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D97C6" w14:textId="77777777" w:rsidR="001D27A7" w:rsidRPr="001D27A7" w:rsidRDefault="001D27A7" w:rsidP="001D27A7">
      <w:pPr>
        <w:spacing w:after="0" w:line="240" w:lineRule="auto"/>
        <w:rPr>
          <w:rFonts w:ascii="Arial" w:hAnsi="Arial" w:cs="Arial"/>
          <w:b/>
          <w:sz w:val="40"/>
          <w:szCs w:val="40"/>
          <w:lang w:val="de-DE"/>
        </w:rPr>
      </w:pPr>
    </w:p>
    <w:p w14:paraId="09F44F04" w14:textId="63BB9CBB" w:rsidR="001D27A7" w:rsidRPr="001D27A7" w:rsidRDefault="001D27A7" w:rsidP="001D27A7">
      <w:pPr>
        <w:spacing w:after="0" w:line="240" w:lineRule="auto"/>
        <w:rPr>
          <w:rFonts w:ascii="Arial" w:hAnsi="Arial" w:cs="Arial"/>
          <w:b/>
          <w:sz w:val="40"/>
          <w:szCs w:val="40"/>
          <w:lang w:val="de-DE"/>
        </w:rPr>
      </w:pPr>
      <w:r w:rsidRPr="001D27A7">
        <w:rPr>
          <w:rFonts w:ascii="Arial" w:hAnsi="Arial" w:cs="Arial"/>
          <w:b/>
          <w:sz w:val="40"/>
          <w:szCs w:val="40"/>
          <w:lang w:val="de-DE"/>
        </w:rPr>
        <w:drawing>
          <wp:anchor distT="0" distB="0" distL="114300" distR="114300" simplePos="0" relativeHeight="251659264" behindDoc="0" locked="0" layoutInCell="1" allowOverlap="1" wp14:anchorId="56B3A13D" wp14:editId="54C968B2">
            <wp:simplePos x="0" y="0"/>
            <wp:positionH relativeFrom="column">
              <wp:posOffset>-163195</wp:posOffset>
            </wp:positionH>
            <wp:positionV relativeFrom="paragraph">
              <wp:posOffset>-32385</wp:posOffset>
            </wp:positionV>
            <wp:extent cx="3483610" cy="758825"/>
            <wp:effectExtent l="0" t="0" r="2540" b="3175"/>
            <wp:wrapNone/>
            <wp:docPr id="1184673082" name="Grafik 2" descr="Ein Bild, das Text, Schrift, Screenshot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73082" name="Grafik 2" descr="Ein Bild, das Text, Schrift, Screenshot, Symbo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7A7">
        <w:rPr>
          <w:rFonts w:ascii="Arial" w:hAnsi="Arial" w:cs="Arial"/>
          <w:b/>
          <w:sz w:val="40"/>
          <w:szCs w:val="40"/>
          <w:lang w:val="de-DE"/>
        </w:rPr>
        <w:t xml:space="preserve">    </w:t>
      </w:r>
      <w:r w:rsidRPr="001D27A7">
        <w:rPr>
          <w:rFonts w:ascii="Arial" w:hAnsi="Arial" w:cs="Arial"/>
          <w:b/>
          <w:sz w:val="40"/>
          <w:szCs w:val="40"/>
          <w:lang w:val="de-DE"/>
        </w:rPr>
        <w:tab/>
      </w:r>
    </w:p>
    <w:p w14:paraId="7C87F5E3" w14:textId="77777777" w:rsidR="001D27A7" w:rsidRPr="001D27A7" w:rsidRDefault="001D27A7" w:rsidP="001D27A7">
      <w:pPr>
        <w:spacing w:after="0" w:line="240" w:lineRule="auto"/>
        <w:rPr>
          <w:rFonts w:ascii="Arial" w:hAnsi="Arial" w:cs="Arial"/>
          <w:b/>
          <w:sz w:val="40"/>
          <w:szCs w:val="40"/>
          <w:lang w:val="de-DE"/>
        </w:rPr>
      </w:pPr>
      <w:r w:rsidRPr="001D27A7">
        <w:rPr>
          <w:rFonts w:ascii="Arial" w:hAnsi="Arial" w:cs="Arial"/>
          <w:b/>
          <w:sz w:val="40"/>
          <w:szCs w:val="40"/>
          <w:lang w:val="de-DE"/>
        </w:rPr>
        <w:t xml:space="preserve">        </w:t>
      </w:r>
    </w:p>
    <w:p w14:paraId="06F0F077" w14:textId="77777777" w:rsidR="001D27A7" w:rsidRPr="001D27A7" w:rsidRDefault="001D27A7" w:rsidP="001D27A7">
      <w:pPr>
        <w:spacing w:after="0" w:line="240" w:lineRule="auto"/>
        <w:rPr>
          <w:rFonts w:ascii="Arial" w:hAnsi="Arial" w:cs="Arial"/>
          <w:b/>
          <w:sz w:val="40"/>
          <w:szCs w:val="40"/>
          <w:lang w:val="de-DE"/>
        </w:rPr>
      </w:pPr>
    </w:p>
    <w:p w14:paraId="0373A6E2" w14:textId="77777777" w:rsidR="001D27A7" w:rsidRPr="001D27A7" w:rsidRDefault="001D27A7" w:rsidP="001D27A7">
      <w:pPr>
        <w:spacing w:after="0" w:line="240" w:lineRule="auto"/>
        <w:rPr>
          <w:rFonts w:ascii="Arial" w:hAnsi="Arial" w:cs="Arial"/>
          <w:b/>
          <w:sz w:val="40"/>
          <w:szCs w:val="40"/>
          <w:lang w:val="de-DE"/>
        </w:rPr>
      </w:pPr>
    </w:p>
    <w:p w14:paraId="14598A88" w14:textId="77777777" w:rsidR="001D27A7" w:rsidRDefault="001D27A7" w:rsidP="001D27A7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  <w:lang w:val="de-DE"/>
        </w:rPr>
      </w:pPr>
    </w:p>
    <w:p w14:paraId="06D5D1CB" w14:textId="0717A465" w:rsidR="001D27A7" w:rsidRPr="001D27A7" w:rsidRDefault="001D27A7" w:rsidP="001D27A7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  <w:lang w:val="de-DE"/>
        </w:rPr>
      </w:pPr>
      <w:r w:rsidRPr="001D27A7">
        <w:rPr>
          <w:rFonts w:ascii="Arial" w:hAnsi="Arial" w:cs="Arial"/>
          <w:b/>
          <w:sz w:val="96"/>
          <w:szCs w:val="96"/>
          <w:lang w:val="de-DE"/>
        </w:rPr>
        <w:t>Reglement</w:t>
      </w:r>
    </w:p>
    <w:p w14:paraId="53DE1A3C" w14:textId="77777777" w:rsidR="001D27A7" w:rsidRPr="001D27A7" w:rsidRDefault="001D27A7" w:rsidP="001D27A7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  <w:lang w:val="de-DE"/>
        </w:rPr>
      </w:pPr>
    </w:p>
    <w:p w14:paraId="0AA14033" w14:textId="77777777" w:rsidR="001D27A7" w:rsidRPr="001D27A7" w:rsidRDefault="001D27A7" w:rsidP="001D27A7">
      <w:pPr>
        <w:spacing w:after="0" w:line="240" w:lineRule="auto"/>
        <w:jc w:val="center"/>
        <w:rPr>
          <w:rFonts w:ascii="Arial" w:hAnsi="Arial" w:cs="Arial"/>
          <w:b/>
          <w:sz w:val="96"/>
          <w:szCs w:val="96"/>
          <w:lang w:val="de-DE"/>
        </w:rPr>
      </w:pPr>
      <w:r w:rsidRPr="001D27A7">
        <w:rPr>
          <w:rFonts w:ascii="Arial" w:hAnsi="Arial" w:cs="Arial"/>
          <w:b/>
          <w:sz w:val="96"/>
          <w:szCs w:val="96"/>
          <w:lang w:val="de-DE"/>
        </w:rPr>
        <w:t>„Fond für blinde- und sehbehinderte Personen“</w:t>
      </w:r>
    </w:p>
    <w:p w14:paraId="6728942E" w14:textId="77777777" w:rsidR="001D27A7" w:rsidRDefault="001D27A7" w:rsidP="001D27A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de-DE"/>
        </w:rPr>
      </w:pPr>
    </w:p>
    <w:p w14:paraId="6C48B787" w14:textId="77777777" w:rsidR="001D27A7" w:rsidRDefault="001D27A7" w:rsidP="001D27A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de-DE"/>
        </w:rPr>
      </w:pPr>
    </w:p>
    <w:p w14:paraId="113C2DBD" w14:textId="77777777" w:rsidR="002A13EF" w:rsidRDefault="002A13EF" w:rsidP="001D27A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de-DE"/>
        </w:rPr>
      </w:pPr>
    </w:p>
    <w:p w14:paraId="1866D29D" w14:textId="77777777" w:rsidR="002A13EF" w:rsidRPr="001D27A7" w:rsidRDefault="002A13EF" w:rsidP="001D27A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de-DE"/>
        </w:rPr>
      </w:pPr>
    </w:p>
    <w:p w14:paraId="3D580147" w14:textId="77777777" w:rsidR="001D27A7" w:rsidRPr="001D27A7" w:rsidRDefault="001D27A7" w:rsidP="001D27A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  <w:u w:val="single"/>
          <w:lang w:val="de-DE"/>
        </w:rPr>
      </w:pPr>
      <w:r w:rsidRPr="001D27A7">
        <w:rPr>
          <w:rFonts w:ascii="Arial" w:hAnsi="Arial" w:cs="Arial"/>
          <w:b/>
          <w:sz w:val="48"/>
          <w:szCs w:val="48"/>
          <w:lang w:val="de-DE"/>
        </w:rPr>
        <w:t>Sektion Biel/Bienne - Berner Jura</w:t>
      </w:r>
    </w:p>
    <w:p w14:paraId="5BC81A07" w14:textId="77777777" w:rsidR="001D27A7" w:rsidRDefault="001D27A7">
      <w:pPr>
        <w:spacing w:after="0" w:line="240" w:lineRule="auto"/>
        <w:rPr>
          <w:rFonts w:ascii="Arial" w:hAnsi="Arial" w:cs="Arial"/>
          <w:b/>
          <w:sz w:val="40"/>
          <w:szCs w:val="40"/>
          <w:lang w:val="de-DE"/>
        </w:rPr>
      </w:pPr>
    </w:p>
    <w:p w14:paraId="4D39CF58" w14:textId="77777777" w:rsidR="002A13EF" w:rsidRPr="001D27A7" w:rsidRDefault="002A13EF">
      <w:pPr>
        <w:spacing w:after="0" w:line="240" w:lineRule="auto"/>
        <w:rPr>
          <w:rFonts w:ascii="Arial" w:hAnsi="Arial" w:cs="Arial"/>
          <w:b/>
          <w:sz w:val="40"/>
          <w:szCs w:val="40"/>
          <w:lang w:val="de-DE"/>
        </w:rPr>
      </w:pPr>
    </w:p>
    <w:p w14:paraId="28495B27" w14:textId="2DEEF67B" w:rsidR="001D27A7" w:rsidRDefault="001D27A7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27A41E2E" w14:textId="3BF45ABA" w:rsidR="00F2444E" w:rsidRPr="007F1717" w:rsidRDefault="006B6BBA" w:rsidP="00F2444E">
      <w:pPr>
        <w:spacing w:after="0"/>
        <w:rPr>
          <w:rFonts w:ascii="Arial" w:hAnsi="Arial" w:cs="Arial"/>
          <w:sz w:val="40"/>
          <w:szCs w:val="40"/>
        </w:rPr>
      </w:pPr>
      <w:r w:rsidRPr="007F1717">
        <w:rPr>
          <w:rFonts w:ascii="Arial" w:hAnsi="Arial" w:cs="Arial"/>
          <w:b/>
          <w:sz w:val="40"/>
          <w:szCs w:val="40"/>
        </w:rPr>
        <w:lastRenderedPageBreak/>
        <w:t>Reglement</w:t>
      </w:r>
      <w:r w:rsidR="00F2444E" w:rsidRPr="007F1717">
        <w:rPr>
          <w:rFonts w:ascii="Arial" w:hAnsi="Arial" w:cs="Arial"/>
          <w:b/>
          <w:sz w:val="40"/>
          <w:szCs w:val="40"/>
        </w:rPr>
        <w:t xml:space="preserve"> </w:t>
      </w:r>
    </w:p>
    <w:p w14:paraId="5E269BA2" w14:textId="77777777" w:rsidR="00926428" w:rsidRPr="00EA5B94" w:rsidRDefault="00926428" w:rsidP="00F2444E">
      <w:pPr>
        <w:spacing w:after="0"/>
        <w:rPr>
          <w:rFonts w:ascii="Arial" w:hAnsi="Arial" w:cs="Arial"/>
          <w:sz w:val="32"/>
          <w:szCs w:val="32"/>
        </w:rPr>
      </w:pPr>
    </w:p>
    <w:p w14:paraId="0A2D764A" w14:textId="77777777" w:rsidR="006B6BBA" w:rsidRPr="00075260" w:rsidRDefault="006B6BBA" w:rsidP="00F2444E">
      <w:pPr>
        <w:spacing w:after="0" w:line="280" w:lineRule="atLeast"/>
        <w:rPr>
          <w:rFonts w:ascii="Arial" w:eastAsia="Times New Roman" w:hAnsi="Arial" w:cs="Arial"/>
          <w:b/>
          <w:spacing w:val="8"/>
          <w:sz w:val="36"/>
          <w:szCs w:val="36"/>
          <w:lang w:eastAsia="de-CH"/>
        </w:rPr>
      </w:pPr>
      <w:r w:rsidRPr="00075260">
        <w:rPr>
          <w:rFonts w:ascii="Arial" w:eastAsia="Times New Roman" w:hAnsi="Arial" w:cs="Arial"/>
          <w:b/>
          <w:spacing w:val="8"/>
          <w:sz w:val="36"/>
          <w:szCs w:val="36"/>
          <w:lang w:eastAsia="de-CH"/>
        </w:rPr>
        <w:t xml:space="preserve">Art. </w:t>
      </w:r>
      <w:r w:rsidR="00715EBA" w:rsidRPr="00075260">
        <w:rPr>
          <w:rFonts w:ascii="Arial" w:eastAsia="Times New Roman" w:hAnsi="Arial" w:cs="Arial"/>
          <w:b/>
          <w:spacing w:val="8"/>
          <w:sz w:val="36"/>
          <w:szCs w:val="36"/>
          <w:lang w:eastAsia="de-CH"/>
        </w:rPr>
        <w:t>1 </w:t>
      </w:r>
      <w:r w:rsidR="00E53AF5" w:rsidRPr="00075260">
        <w:rPr>
          <w:rFonts w:ascii="Arial" w:eastAsia="Times New Roman" w:hAnsi="Arial" w:cs="Arial"/>
          <w:b/>
          <w:spacing w:val="8"/>
          <w:sz w:val="36"/>
          <w:szCs w:val="36"/>
          <w:lang w:eastAsia="de-CH"/>
        </w:rPr>
        <w:tab/>
      </w:r>
      <w:r w:rsidR="00715EBA" w:rsidRPr="00075260">
        <w:rPr>
          <w:rFonts w:ascii="Arial" w:eastAsia="Times New Roman" w:hAnsi="Arial" w:cs="Arial"/>
          <w:b/>
          <w:spacing w:val="8"/>
          <w:sz w:val="36"/>
          <w:szCs w:val="36"/>
          <w:lang w:eastAsia="de-CH"/>
        </w:rPr>
        <w:t>Gegenstand</w:t>
      </w:r>
    </w:p>
    <w:p w14:paraId="0D1F9F98" w14:textId="77777777" w:rsidR="00E53AF5" w:rsidRPr="00EA5B94" w:rsidRDefault="00E53AF5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</w:pPr>
    </w:p>
    <w:p w14:paraId="113A523A" w14:textId="77777777" w:rsidR="006B6BBA" w:rsidRPr="00075260" w:rsidRDefault="009B2E8E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1</w:t>
      </w:r>
      <w:r w:rsidR="006B6BB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Mit diese</w:t>
      </w:r>
      <w:r w:rsidR="00453034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m Reglement </w:t>
      </w:r>
      <w:r w:rsidR="006B6BB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soll sichergestellt werden, dass </w:t>
      </w:r>
      <w:r w:rsidR="0035700A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für </w:t>
      </w:r>
      <w:r w:rsidR="006B6BB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die </w:t>
      </w:r>
      <w:r w:rsidR="00B663C8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Mitglieder </w:t>
      </w:r>
      <w:bookmarkStart w:id="0" w:name="_Hlk517799101"/>
      <w:r w:rsidR="00B663C8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der 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SBV</w:t>
      </w:r>
      <w:r w:rsidR="006B6BB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  <w:r w:rsidR="00F4460F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Sektion Biel/Bienne 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-</w:t>
      </w:r>
      <w:r w:rsidR="00F4460F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Berner Jura</w:t>
      </w:r>
      <w:r w:rsidR="0035700A">
        <w:rPr>
          <w:rFonts w:ascii="Arial" w:eastAsia="Times New Roman" w:hAnsi="Arial" w:cs="Arial"/>
          <w:spacing w:val="8"/>
          <w:sz w:val="32"/>
          <w:szCs w:val="32"/>
          <w:lang w:eastAsia="de-CH"/>
        </w:rPr>
        <w:t>, beziehungsweise</w:t>
      </w:r>
      <w:bookmarkEnd w:id="0"/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  <w:r w:rsidR="00B663C8">
        <w:rPr>
          <w:rFonts w:ascii="Arial" w:eastAsia="Times New Roman" w:hAnsi="Arial" w:cs="Arial"/>
          <w:spacing w:val="8"/>
          <w:sz w:val="32"/>
          <w:szCs w:val="32"/>
          <w:lang w:eastAsia="de-CH"/>
        </w:rPr>
        <w:t>Betroffene</w:t>
      </w:r>
      <w:r w:rsidR="0035700A">
        <w:rPr>
          <w:rFonts w:ascii="Arial" w:eastAsia="Times New Roman" w:hAnsi="Arial" w:cs="Arial"/>
          <w:spacing w:val="8"/>
          <w:sz w:val="32"/>
          <w:szCs w:val="32"/>
          <w:lang w:eastAsia="de-CH"/>
        </w:rPr>
        <w:t>n</w:t>
      </w:r>
      <w:r w:rsidR="00B663C8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des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Verwaltungskreis</w:t>
      </w:r>
      <w:r w:rsidR="00B663C8">
        <w:rPr>
          <w:rFonts w:ascii="Arial" w:eastAsia="Times New Roman" w:hAnsi="Arial" w:cs="Arial"/>
          <w:spacing w:val="8"/>
          <w:sz w:val="32"/>
          <w:szCs w:val="32"/>
          <w:lang w:eastAsia="de-CH"/>
        </w:rPr>
        <w:t>es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Biel/Bienne</w:t>
      </w:r>
      <w:r w:rsidR="004C5711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und Berner Jura</w:t>
      </w:r>
      <w:r w:rsidR="0035700A">
        <w:rPr>
          <w:rFonts w:ascii="Arial" w:eastAsia="Times New Roman" w:hAnsi="Arial" w:cs="Arial"/>
          <w:spacing w:val="8"/>
          <w:sz w:val="32"/>
          <w:szCs w:val="32"/>
          <w:lang w:eastAsia="de-CH"/>
        </w:rPr>
        <w:t>,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  <w:r w:rsidR="006B6BB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im Rahmen eine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s separaten Fonds</w:t>
      </w:r>
      <w:r w:rsidR="0035700A">
        <w:rPr>
          <w:rFonts w:ascii="Arial" w:eastAsia="Times New Roman" w:hAnsi="Arial" w:cs="Arial"/>
          <w:spacing w:val="8"/>
          <w:sz w:val="32"/>
          <w:szCs w:val="32"/>
          <w:lang w:eastAsia="de-CH"/>
        </w:rPr>
        <w:t>,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zugewendete </w:t>
      </w:r>
      <w:r w:rsidR="006B6BB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Vermögenswerte entsprechend verwendet werden.</w:t>
      </w:r>
    </w:p>
    <w:p w14:paraId="057143E8" w14:textId="77777777" w:rsidR="00E53AF5" w:rsidRPr="00075260" w:rsidRDefault="00E53AF5" w:rsidP="00F2444E">
      <w:pPr>
        <w:spacing w:after="0" w:line="280" w:lineRule="atLeast"/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</w:pPr>
    </w:p>
    <w:p w14:paraId="6546BDAC" w14:textId="77777777" w:rsidR="00453034" w:rsidRPr="00075260" w:rsidRDefault="006B6BBA" w:rsidP="00E53AF5">
      <w:pPr>
        <w:spacing w:after="0" w:line="280" w:lineRule="atLeast"/>
        <w:ind w:left="708" w:firstLine="708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2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D</w:t>
      </w:r>
      <w:r w:rsidR="00453034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as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  <w:r w:rsidR="00453034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Reglement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regelt namentlich</w:t>
      </w:r>
      <w:bookmarkStart w:id="1" w:name="T3"/>
      <w:bookmarkEnd w:id="1"/>
    </w:p>
    <w:p w14:paraId="65E757A2" w14:textId="77777777" w:rsidR="006B6BBA" w:rsidRPr="00075260" w:rsidRDefault="00E53AF5" w:rsidP="00E53AF5">
      <w:pPr>
        <w:spacing w:after="0" w:line="280" w:lineRule="atLeast"/>
        <w:ind w:left="708" w:firstLine="708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a</w:t>
      </w:r>
      <w:r w:rsidR="000A4234">
        <w:rPr>
          <w:rFonts w:ascii="Arial" w:eastAsia="Times New Roman" w:hAnsi="Arial" w:cs="Arial"/>
          <w:spacing w:val="8"/>
          <w:sz w:val="32"/>
          <w:szCs w:val="32"/>
          <w:lang w:eastAsia="de-CH"/>
        </w:rPr>
        <w:t>)</w:t>
      </w:r>
      <w:r w:rsidR="006B6BB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 den Zweck des Fonds</w:t>
      </w:r>
    </w:p>
    <w:p w14:paraId="7719CE1F" w14:textId="77777777" w:rsidR="006B6BBA" w:rsidRPr="00075260" w:rsidRDefault="00E53AF5" w:rsidP="00E53AF5">
      <w:pPr>
        <w:spacing w:after="0" w:line="280" w:lineRule="atLeast"/>
        <w:ind w:left="708" w:firstLine="708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b</w:t>
      </w:r>
      <w:r w:rsidR="000A4234">
        <w:rPr>
          <w:rFonts w:ascii="Arial" w:eastAsia="Times New Roman" w:hAnsi="Arial" w:cs="Arial"/>
          <w:spacing w:val="8"/>
          <w:sz w:val="32"/>
          <w:szCs w:val="32"/>
          <w:lang w:eastAsia="de-CH"/>
        </w:rPr>
        <w:t>)</w:t>
      </w:r>
      <w:r w:rsidR="006B6BB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 die Zuständigkeiten zur Mittelverwendung</w:t>
      </w:r>
    </w:p>
    <w:p w14:paraId="34056729" w14:textId="77777777" w:rsidR="006B6BBA" w:rsidRPr="00075260" w:rsidRDefault="00E53AF5" w:rsidP="00E53AF5">
      <w:pPr>
        <w:spacing w:after="0" w:line="280" w:lineRule="atLeast"/>
        <w:ind w:left="708" w:firstLine="708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c</w:t>
      </w:r>
      <w:r w:rsidR="000A4234">
        <w:rPr>
          <w:rFonts w:ascii="Arial" w:eastAsia="Times New Roman" w:hAnsi="Arial" w:cs="Arial"/>
          <w:spacing w:val="8"/>
          <w:sz w:val="32"/>
          <w:szCs w:val="32"/>
          <w:lang w:eastAsia="de-CH"/>
        </w:rPr>
        <w:t>)</w:t>
      </w:r>
      <w:r w:rsidR="006B6BB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 die Organisation der Verwaltung.</w:t>
      </w:r>
    </w:p>
    <w:p w14:paraId="6E883FEF" w14:textId="77777777" w:rsidR="00BD748D" w:rsidRPr="00EA5B94" w:rsidRDefault="00BD748D" w:rsidP="00F2444E">
      <w:pPr>
        <w:keepNext/>
        <w:spacing w:after="0" w:line="280" w:lineRule="atLeast"/>
        <w:rPr>
          <w:rFonts w:ascii="Arial" w:eastAsia="Times New Roman" w:hAnsi="Arial" w:cs="Arial"/>
          <w:b/>
          <w:bCs/>
          <w:spacing w:val="8"/>
          <w:sz w:val="32"/>
          <w:szCs w:val="32"/>
          <w:lang w:eastAsia="de-CH"/>
        </w:rPr>
      </w:pPr>
    </w:p>
    <w:p w14:paraId="7C09B5F9" w14:textId="77777777" w:rsidR="006B6BBA" w:rsidRPr="00075260" w:rsidRDefault="006B6BBA" w:rsidP="00F2444E">
      <w:pPr>
        <w:keepNext/>
        <w:spacing w:after="0" w:line="280" w:lineRule="atLeast"/>
        <w:rPr>
          <w:rFonts w:ascii="Arial" w:eastAsia="Times New Roman" w:hAnsi="Arial" w:cs="Arial"/>
          <w:spacing w:val="8"/>
          <w:sz w:val="36"/>
          <w:szCs w:val="36"/>
          <w:lang w:eastAsia="de-CH"/>
        </w:rPr>
      </w:pPr>
      <w:r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 xml:space="preserve">Art. </w:t>
      </w:r>
      <w:r w:rsidR="00715EBA"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>2 </w:t>
      </w:r>
      <w:r w:rsidR="00E53AF5"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ab/>
      </w:r>
      <w:r w:rsidR="00975F53"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>Fonds</w:t>
      </w:r>
      <w:r w:rsidR="00715EBA"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>zweck</w:t>
      </w:r>
    </w:p>
    <w:p w14:paraId="1B96FEEE" w14:textId="77777777" w:rsidR="00E53AF5" w:rsidRPr="00075260" w:rsidRDefault="00E53AF5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</w:pPr>
    </w:p>
    <w:p w14:paraId="0ABEB27A" w14:textId="77777777" w:rsidR="00E324F6" w:rsidRPr="00075260" w:rsidRDefault="006B6BBA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1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Mit dem Fonds wird die Förderung und Unterstützung von wenig bemittelten </w:t>
      </w:r>
      <w:r w:rsidR="00453034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Sehbehinderten und Blinden</w:t>
      </w:r>
      <w:r w:rsidR="00EA5B94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der </w:t>
      </w:r>
      <w:r w:rsidR="00EA5B94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SBV Sektion Biel/Bienne - Berner Jura</w:t>
      </w:r>
      <w:r w:rsidR="0035700A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, beziehungsweise </w:t>
      </w:r>
      <w:r w:rsidR="00EA5B94">
        <w:rPr>
          <w:rFonts w:ascii="Arial" w:eastAsia="Times New Roman" w:hAnsi="Arial" w:cs="Arial"/>
          <w:spacing w:val="8"/>
          <w:sz w:val="32"/>
          <w:szCs w:val="32"/>
          <w:lang w:eastAsia="de-CH"/>
        </w:rPr>
        <w:t>Betroffene des</w:t>
      </w:r>
      <w:r w:rsidR="00EA5B94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Verwaltungskreis</w:t>
      </w:r>
      <w:r w:rsidR="00EA5B94">
        <w:rPr>
          <w:rFonts w:ascii="Arial" w:eastAsia="Times New Roman" w:hAnsi="Arial" w:cs="Arial"/>
          <w:spacing w:val="8"/>
          <w:sz w:val="32"/>
          <w:szCs w:val="32"/>
          <w:lang w:eastAsia="de-CH"/>
        </w:rPr>
        <w:t>es</w:t>
      </w:r>
      <w:r w:rsidR="00EA5B94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Biel/Bienne</w:t>
      </w:r>
      <w:r w:rsidR="00EA5B94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und Berner Jura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bezweckt.</w:t>
      </w:r>
    </w:p>
    <w:p w14:paraId="50D1A6C5" w14:textId="77777777" w:rsidR="00E53AF5" w:rsidRPr="00075260" w:rsidRDefault="00E53AF5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</w:pPr>
    </w:p>
    <w:p w14:paraId="15F7B31A" w14:textId="77777777" w:rsidR="00F2444E" w:rsidRPr="00075260" w:rsidRDefault="00E324F6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2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In </w:t>
      </w:r>
      <w:r w:rsidR="00F2444E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begründeten Ausnahmefällen können Veranstaltungen</w:t>
      </w:r>
      <w:r w:rsidR="00E53AF5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mit der gleichen Zielsetzung, </w:t>
      </w:r>
      <w:r w:rsidR="00F2444E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sowie Infrastrukturverbesserungen mitfinanziert werden.</w:t>
      </w:r>
    </w:p>
    <w:p w14:paraId="5A9EB69F" w14:textId="77777777" w:rsidR="00E53AF5" w:rsidRPr="00075260" w:rsidRDefault="00E53AF5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</w:pPr>
    </w:p>
    <w:p w14:paraId="15D0EB39" w14:textId="77777777" w:rsidR="00E324F6" w:rsidRPr="00075260" w:rsidRDefault="00F2444E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3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In 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den Fond sind per</w:t>
      </w:r>
      <w:r w:rsidR="002C6684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5. April 2019 d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ie Mittel </w:t>
      </w:r>
      <w:r w:rsidR="002C6684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von </w:t>
      </w:r>
      <w:r w:rsidR="004719AB">
        <w:rPr>
          <w:rFonts w:ascii="Arial" w:eastAsia="Times New Roman" w:hAnsi="Arial" w:cs="Arial"/>
          <w:spacing w:val="8"/>
          <w:sz w:val="32"/>
          <w:szCs w:val="32"/>
          <w:lang w:eastAsia="de-CH"/>
        </w:rPr>
        <w:t>Fr</w:t>
      </w:r>
      <w:r w:rsidR="002C6684">
        <w:rPr>
          <w:rFonts w:ascii="Arial" w:eastAsia="Times New Roman" w:hAnsi="Arial" w:cs="Arial"/>
          <w:spacing w:val="8"/>
          <w:sz w:val="32"/>
          <w:szCs w:val="32"/>
          <w:lang w:eastAsia="de-CH"/>
        </w:rPr>
        <w:t>. 650'000.00</w:t>
      </w:r>
      <w:r w:rsidR="004719AB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des Nachlasses</w:t>
      </w:r>
      <w:r w:rsidR="00975F53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Kurz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eingelegt worden. </w:t>
      </w:r>
    </w:p>
    <w:p w14:paraId="55DACB77" w14:textId="769866A3" w:rsidR="001A1CA2" w:rsidRPr="00075260" w:rsidRDefault="00191CC1" w:rsidP="00F2444E">
      <w:pPr>
        <w:pStyle w:val="berschrift2"/>
        <w:spacing w:before="0" w:beforeAutospacing="0" w:after="0" w:afterAutospacing="0"/>
        <w:rPr>
          <w:rFonts w:ascii="Arial" w:hAnsi="Arial" w:cs="Arial"/>
          <w:lang w:val="de-DE"/>
        </w:rPr>
      </w:pPr>
      <w:r>
        <w:rPr>
          <w:rFonts w:ascii="Arial" w:hAnsi="Arial" w:cs="Arial"/>
          <w:bCs w:val="0"/>
          <w:spacing w:val="8"/>
          <w:sz w:val="32"/>
          <w:szCs w:val="32"/>
        </w:rPr>
        <w:br w:type="page"/>
      </w:r>
      <w:r w:rsidR="006B6BBA" w:rsidRPr="00075260">
        <w:rPr>
          <w:rFonts w:ascii="Arial" w:hAnsi="Arial" w:cs="Arial"/>
          <w:bCs w:val="0"/>
          <w:spacing w:val="8"/>
        </w:rPr>
        <w:lastRenderedPageBreak/>
        <w:t xml:space="preserve">Art. </w:t>
      </w:r>
      <w:r w:rsidR="00715EBA" w:rsidRPr="00075260">
        <w:rPr>
          <w:rFonts w:ascii="Arial" w:hAnsi="Arial" w:cs="Arial"/>
          <w:bCs w:val="0"/>
          <w:spacing w:val="8"/>
        </w:rPr>
        <w:t>3 </w:t>
      </w:r>
      <w:r w:rsidR="00E53AF5" w:rsidRPr="00075260">
        <w:rPr>
          <w:rFonts w:ascii="Arial" w:hAnsi="Arial" w:cs="Arial"/>
          <w:bCs w:val="0"/>
          <w:spacing w:val="8"/>
        </w:rPr>
        <w:tab/>
      </w:r>
      <w:r w:rsidR="00715EBA" w:rsidRPr="00075260">
        <w:rPr>
          <w:rFonts w:ascii="Arial" w:hAnsi="Arial" w:cs="Arial"/>
          <w:bCs w:val="0"/>
          <w:spacing w:val="8"/>
        </w:rPr>
        <w:t>Äufnung</w:t>
      </w:r>
      <w:r w:rsidR="001A1CA2" w:rsidRPr="00075260">
        <w:rPr>
          <w:rFonts w:ascii="Arial" w:hAnsi="Arial" w:cs="Arial"/>
          <w:b w:val="0"/>
          <w:bCs w:val="0"/>
          <w:spacing w:val="8"/>
        </w:rPr>
        <w:t xml:space="preserve"> </w:t>
      </w:r>
    </w:p>
    <w:p w14:paraId="45BC7497" w14:textId="77777777" w:rsidR="00E53AF5" w:rsidRPr="00495676" w:rsidRDefault="00E53AF5" w:rsidP="00E53AF5">
      <w:pPr>
        <w:spacing w:after="0" w:line="280" w:lineRule="atLeast"/>
        <w:ind w:left="708" w:firstLine="708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</w:p>
    <w:p w14:paraId="69D18EF5" w14:textId="77777777" w:rsidR="00E324F6" w:rsidRPr="00075260" w:rsidRDefault="006B6BBA" w:rsidP="00E53AF5">
      <w:pPr>
        <w:spacing w:after="0" w:line="280" w:lineRule="atLeast"/>
        <w:ind w:left="708" w:firstLine="708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Dem Fonds fliessen zu:</w:t>
      </w:r>
    </w:p>
    <w:p w14:paraId="27663F7F" w14:textId="77777777" w:rsidR="006B6BBA" w:rsidRPr="00075260" w:rsidRDefault="006B6BBA" w:rsidP="000A4234">
      <w:pPr>
        <w:numPr>
          <w:ilvl w:val="0"/>
          <w:numId w:val="2"/>
        </w:numPr>
        <w:spacing w:after="0" w:line="280" w:lineRule="atLeast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der Vermögensertrag;</w:t>
      </w:r>
    </w:p>
    <w:p w14:paraId="189EB398" w14:textId="77777777" w:rsidR="00075260" w:rsidRDefault="006B6BBA" w:rsidP="00E53AF5">
      <w:pPr>
        <w:spacing w:after="0" w:line="280" w:lineRule="atLeast"/>
        <w:ind w:left="708" w:firstLine="708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b</w:t>
      </w:r>
      <w:r w:rsidR="000A4234">
        <w:rPr>
          <w:rFonts w:ascii="Arial" w:eastAsia="Times New Roman" w:hAnsi="Arial" w:cs="Arial"/>
          <w:spacing w:val="8"/>
          <w:sz w:val="32"/>
          <w:szCs w:val="32"/>
          <w:lang w:eastAsia="de-CH"/>
        </w:rPr>
        <w:t>)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Zuwendungen Dritter mit einer der Widmung</w:t>
      </w:r>
      <w:r w:rsid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</w:p>
    <w:p w14:paraId="1B5C9A80" w14:textId="77777777" w:rsidR="00F2444E" w:rsidRDefault="00075260" w:rsidP="00075260">
      <w:pPr>
        <w:spacing w:after="0" w:line="280" w:lineRule="atLeast"/>
        <w:ind w:left="708" w:firstLine="708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   </w:t>
      </w:r>
      <w:r w:rsidR="000A4234">
        <w:rPr>
          <w:rFonts w:ascii="Arial" w:eastAsia="Times New Roman" w:hAnsi="Arial" w:cs="Arial"/>
          <w:spacing w:val="8"/>
          <w:sz w:val="32"/>
          <w:szCs w:val="32"/>
          <w:lang w:eastAsia="de-CH"/>
        </w:rPr>
        <w:t>entsprechende</w:t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  <w:r w:rsidR="00F2444E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Zweckbestimmung.</w:t>
      </w:r>
    </w:p>
    <w:p w14:paraId="700FB570" w14:textId="77777777" w:rsidR="000A4234" w:rsidRPr="00075260" w:rsidRDefault="000A4234" w:rsidP="00075260">
      <w:pPr>
        <w:spacing w:after="0" w:line="280" w:lineRule="atLeast"/>
        <w:ind w:left="708" w:firstLine="708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</w:p>
    <w:p w14:paraId="25B08732" w14:textId="77777777" w:rsidR="006B6BBA" w:rsidRPr="00075260" w:rsidRDefault="006B6BBA" w:rsidP="00F2444E">
      <w:pPr>
        <w:keepNext/>
        <w:spacing w:after="0" w:line="280" w:lineRule="atLeast"/>
        <w:rPr>
          <w:rFonts w:ascii="Arial" w:eastAsia="Times New Roman" w:hAnsi="Arial" w:cs="Arial"/>
          <w:spacing w:val="8"/>
          <w:sz w:val="36"/>
          <w:szCs w:val="36"/>
          <w:lang w:eastAsia="de-CH"/>
        </w:rPr>
      </w:pPr>
      <w:r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 xml:space="preserve">Art. </w:t>
      </w:r>
      <w:r w:rsidR="00715EBA"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>4 </w:t>
      </w:r>
      <w:r w:rsidR="00E53AF5"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ab/>
      </w:r>
      <w:r w:rsidR="00715EBA"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>Verwendung</w:t>
      </w:r>
      <w:r w:rsidRPr="00075260">
        <w:rPr>
          <w:rFonts w:ascii="Arial" w:eastAsia="Times New Roman" w:hAnsi="Arial" w:cs="Arial"/>
          <w:spacing w:val="8"/>
          <w:sz w:val="36"/>
          <w:szCs w:val="36"/>
          <w:lang w:eastAsia="de-CH"/>
        </w:rPr>
        <w:t xml:space="preserve"> der Mittel</w:t>
      </w:r>
    </w:p>
    <w:p w14:paraId="003F463C" w14:textId="77777777" w:rsidR="00E53AF5" w:rsidRPr="00495676" w:rsidRDefault="00E53AF5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</w:pPr>
    </w:p>
    <w:p w14:paraId="167620B3" w14:textId="77777777" w:rsidR="006B6BBA" w:rsidRPr="00075260" w:rsidRDefault="006B6BBA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1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Für Beiträge aus Mitteln des Fonds können sowohl der jährlich anfallende Vermögensertrag wie das Fondsvermögen verwendet werden.</w:t>
      </w:r>
    </w:p>
    <w:p w14:paraId="4CD12FA5" w14:textId="77777777" w:rsidR="00E53AF5" w:rsidRPr="00075260" w:rsidRDefault="00E53AF5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</w:pPr>
    </w:p>
    <w:p w14:paraId="101DB321" w14:textId="77777777" w:rsidR="0030370D" w:rsidRDefault="006B6BBA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2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In den ersten fünf Jahren d</w:t>
      </w:r>
      <w:r w:rsidR="00975F53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ürfen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max. 10% des Startkapitals </w:t>
      </w:r>
      <w:r w:rsidR="00975F53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pro Jahr 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verwendet werden.</w:t>
      </w:r>
    </w:p>
    <w:p w14:paraId="5E6DAB0A" w14:textId="77777777" w:rsidR="0030370D" w:rsidRDefault="0030370D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</w:p>
    <w:p w14:paraId="3047855C" w14:textId="77777777" w:rsidR="00E324F6" w:rsidRPr="00075260" w:rsidRDefault="0030370D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30370D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3</w:t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>Es wird pro Gesuch höchstens eine Unterstützung von Fr. 20‘000.00 gewährt.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</w:p>
    <w:p w14:paraId="58799E12" w14:textId="77777777" w:rsidR="00075260" w:rsidRPr="00495676" w:rsidRDefault="00075260" w:rsidP="00F2444E">
      <w:pPr>
        <w:keepNext/>
        <w:spacing w:after="0" w:line="280" w:lineRule="atLeast"/>
        <w:rPr>
          <w:rFonts w:ascii="Arial" w:eastAsia="Times New Roman" w:hAnsi="Arial" w:cs="Arial"/>
          <w:b/>
          <w:bCs/>
          <w:spacing w:val="8"/>
          <w:sz w:val="32"/>
          <w:szCs w:val="32"/>
          <w:lang w:eastAsia="de-CH"/>
        </w:rPr>
      </w:pPr>
      <w:bookmarkStart w:id="2" w:name="T5"/>
      <w:bookmarkEnd w:id="2"/>
    </w:p>
    <w:p w14:paraId="4CB200D7" w14:textId="77777777" w:rsidR="006B6BBA" w:rsidRPr="00075260" w:rsidRDefault="006B6BBA" w:rsidP="00F2444E">
      <w:pPr>
        <w:keepNext/>
        <w:spacing w:after="0" w:line="280" w:lineRule="atLeast"/>
        <w:rPr>
          <w:rFonts w:ascii="Arial" w:eastAsia="Times New Roman" w:hAnsi="Arial" w:cs="Arial"/>
          <w:b/>
          <w:spacing w:val="8"/>
          <w:sz w:val="36"/>
          <w:szCs w:val="36"/>
          <w:lang w:eastAsia="de-CH"/>
        </w:rPr>
      </w:pPr>
      <w:r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>Art. 5 </w:t>
      </w:r>
      <w:r w:rsidR="00E53AF5"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ab/>
      </w:r>
      <w:r w:rsidRPr="00075260">
        <w:rPr>
          <w:rFonts w:ascii="Arial" w:eastAsia="Times New Roman" w:hAnsi="Arial" w:cs="Arial"/>
          <w:b/>
          <w:spacing w:val="8"/>
          <w:sz w:val="36"/>
          <w:szCs w:val="36"/>
          <w:lang w:eastAsia="de-CH"/>
        </w:rPr>
        <w:t>Beitragsgesuche</w:t>
      </w:r>
    </w:p>
    <w:p w14:paraId="63D70BF3" w14:textId="77777777" w:rsidR="00E53AF5" w:rsidRPr="00495676" w:rsidRDefault="00E53AF5" w:rsidP="00E53AF5">
      <w:pPr>
        <w:spacing w:after="0" w:line="280" w:lineRule="atLeast"/>
        <w:ind w:left="708" w:firstLine="708"/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</w:pPr>
    </w:p>
    <w:p w14:paraId="4BF24CEE" w14:textId="77777777" w:rsidR="00E324F6" w:rsidRPr="00075260" w:rsidRDefault="006B6BBA" w:rsidP="002C6684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1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Beitragsgesuche sind schriftlich und begründet an </w:t>
      </w:r>
      <w:r w:rsidR="002C6684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</w:p>
    <w:p w14:paraId="297E36A1" w14:textId="77777777" w:rsidR="002C6684" w:rsidRDefault="00E324F6" w:rsidP="00E53AF5">
      <w:pPr>
        <w:spacing w:after="0" w:line="280" w:lineRule="atLeast"/>
        <w:ind w:left="1416"/>
        <w:rPr>
          <w:rFonts w:ascii="Arial" w:eastAsia="Times New Roman" w:hAnsi="Arial" w:cs="Arial"/>
          <w:b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b/>
          <w:spacing w:val="8"/>
          <w:sz w:val="32"/>
          <w:szCs w:val="32"/>
          <w:lang w:eastAsia="de-CH"/>
        </w:rPr>
        <w:t xml:space="preserve">Fond für </w:t>
      </w:r>
      <w:r w:rsidR="007F1717">
        <w:rPr>
          <w:rFonts w:ascii="Arial" w:eastAsia="Times New Roman" w:hAnsi="Arial" w:cs="Arial"/>
          <w:b/>
          <w:spacing w:val="8"/>
          <w:sz w:val="32"/>
          <w:szCs w:val="32"/>
          <w:lang w:eastAsia="de-CH"/>
        </w:rPr>
        <w:t>b</w:t>
      </w:r>
      <w:r w:rsidR="000A4234">
        <w:rPr>
          <w:rFonts w:ascii="Arial" w:eastAsia="Times New Roman" w:hAnsi="Arial" w:cs="Arial"/>
          <w:b/>
          <w:spacing w:val="8"/>
          <w:sz w:val="32"/>
          <w:szCs w:val="32"/>
          <w:lang w:eastAsia="de-CH"/>
        </w:rPr>
        <w:t xml:space="preserve">linde und </w:t>
      </w:r>
      <w:r w:rsidR="007F1717">
        <w:rPr>
          <w:rFonts w:ascii="Arial" w:eastAsia="Times New Roman" w:hAnsi="Arial" w:cs="Arial"/>
          <w:b/>
          <w:spacing w:val="8"/>
          <w:sz w:val="32"/>
          <w:szCs w:val="32"/>
          <w:lang w:eastAsia="de-CH"/>
        </w:rPr>
        <w:t>s</w:t>
      </w:r>
      <w:r w:rsidR="000A4234">
        <w:rPr>
          <w:rFonts w:ascii="Arial" w:eastAsia="Times New Roman" w:hAnsi="Arial" w:cs="Arial"/>
          <w:b/>
          <w:spacing w:val="8"/>
          <w:sz w:val="32"/>
          <w:szCs w:val="32"/>
          <w:lang w:eastAsia="de-CH"/>
        </w:rPr>
        <w:t xml:space="preserve">ehbehinderte </w:t>
      </w:r>
      <w:r w:rsidR="00EA5B94">
        <w:rPr>
          <w:rFonts w:ascii="Arial" w:eastAsia="Times New Roman" w:hAnsi="Arial" w:cs="Arial"/>
          <w:b/>
          <w:spacing w:val="8"/>
          <w:sz w:val="32"/>
          <w:szCs w:val="32"/>
          <w:lang w:eastAsia="de-CH"/>
        </w:rPr>
        <w:t xml:space="preserve">Personen </w:t>
      </w:r>
      <w:r w:rsidR="002C6684">
        <w:rPr>
          <w:rFonts w:ascii="Arial" w:eastAsia="Times New Roman" w:hAnsi="Arial" w:cs="Arial"/>
          <w:b/>
          <w:spacing w:val="8"/>
          <w:sz w:val="32"/>
          <w:szCs w:val="32"/>
          <w:lang w:eastAsia="de-CH"/>
        </w:rPr>
        <w:t xml:space="preserve">Sekretariat </w:t>
      </w:r>
      <w:r w:rsidR="00EA5B94" w:rsidRPr="00075260">
        <w:rPr>
          <w:rFonts w:ascii="Arial" w:eastAsia="Times New Roman" w:hAnsi="Arial" w:cs="Arial"/>
          <w:b/>
          <w:spacing w:val="8"/>
          <w:sz w:val="32"/>
          <w:szCs w:val="32"/>
          <w:lang w:eastAsia="de-CH"/>
        </w:rPr>
        <w:t>SBV</w:t>
      </w:r>
      <w:r w:rsidRPr="00075260">
        <w:rPr>
          <w:rFonts w:ascii="Arial" w:eastAsia="Times New Roman" w:hAnsi="Arial" w:cs="Arial"/>
          <w:b/>
          <w:spacing w:val="8"/>
          <w:sz w:val="32"/>
          <w:szCs w:val="32"/>
          <w:lang w:eastAsia="de-CH"/>
        </w:rPr>
        <w:t>/ FS</w:t>
      </w:r>
      <w:r w:rsidR="008F5074">
        <w:rPr>
          <w:rFonts w:ascii="Arial" w:eastAsia="Times New Roman" w:hAnsi="Arial" w:cs="Arial"/>
          <w:b/>
          <w:spacing w:val="8"/>
          <w:sz w:val="32"/>
          <w:szCs w:val="32"/>
          <w:lang w:eastAsia="de-CH"/>
        </w:rPr>
        <w:t>A</w:t>
      </w:r>
      <w:r w:rsidRPr="00075260">
        <w:rPr>
          <w:rFonts w:ascii="Arial" w:eastAsia="Times New Roman" w:hAnsi="Arial" w:cs="Arial"/>
          <w:b/>
          <w:spacing w:val="8"/>
          <w:sz w:val="32"/>
          <w:szCs w:val="32"/>
          <w:lang w:eastAsia="de-CH"/>
        </w:rPr>
        <w:t xml:space="preserve"> Sektion Biel/Bienne - Berner Jura </w:t>
      </w:r>
    </w:p>
    <w:p w14:paraId="6A02951A" w14:textId="77777777" w:rsidR="006B6BBA" w:rsidRPr="00075260" w:rsidRDefault="00EA5B94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>z</w:t>
      </w:r>
      <w:r w:rsidR="006B6BB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u richten.</w:t>
      </w:r>
    </w:p>
    <w:p w14:paraId="001F05C1" w14:textId="77777777" w:rsidR="00E53AF5" w:rsidRPr="00075260" w:rsidRDefault="00E53AF5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</w:pPr>
    </w:p>
    <w:p w14:paraId="412C6187" w14:textId="77777777" w:rsidR="0030370D" w:rsidRDefault="006B6BBA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2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D</w:t>
      </w:r>
      <w:r w:rsidR="00F4460F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as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  <w:r w:rsidR="00354E6B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Entscheidungsgremium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setzt sich </w:t>
      </w:r>
      <w:r w:rsidR="00F4460F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aus </w:t>
      </w:r>
      <w:r w:rsidR="005D44DF">
        <w:rPr>
          <w:rFonts w:ascii="Arial" w:eastAsia="Times New Roman" w:hAnsi="Arial" w:cs="Arial"/>
          <w:spacing w:val="8"/>
          <w:sz w:val="32"/>
          <w:szCs w:val="32"/>
          <w:lang w:eastAsia="de-CH"/>
        </w:rPr>
        <w:t>4</w:t>
      </w:r>
      <w:r w:rsidR="00354E6B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  <w:r w:rsidR="00F2444E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Mitgliedern, die nicht im Vorstand der Sektion aktiv sind</w:t>
      </w:r>
      <w:r w:rsidR="0030370D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zusammen und wird von der GV gewählt.</w:t>
      </w:r>
    </w:p>
    <w:p w14:paraId="5EA65C86" w14:textId="77777777" w:rsidR="00B922BB" w:rsidRDefault="00B922BB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</w:p>
    <w:p w14:paraId="2F3858CC" w14:textId="77777777" w:rsidR="00B922BB" w:rsidRDefault="00B922BB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B922BB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3</w:t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>Der Vorstand hat ein Entscheidungsrecht</w:t>
      </w:r>
      <w:r w:rsidR="00DD64B9">
        <w:rPr>
          <w:rFonts w:ascii="Arial" w:eastAsia="Times New Roman" w:hAnsi="Arial" w:cs="Arial"/>
          <w:spacing w:val="8"/>
          <w:sz w:val="32"/>
          <w:szCs w:val="32"/>
          <w:lang w:eastAsia="de-CH"/>
        </w:rPr>
        <w:t>.</w:t>
      </w:r>
    </w:p>
    <w:p w14:paraId="1FB354F7" w14:textId="77777777" w:rsidR="00495676" w:rsidRDefault="00495676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</w:pPr>
    </w:p>
    <w:p w14:paraId="3DCF4CD1" w14:textId="77777777" w:rsidR="000A4234" w:rsidRDefault="000A4234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A4234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4</w:t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Das </w:t>
      </w:r>
      <w:r w:rsidR="00B922BB">
        <w:rPr>
          <w:rFonts w:ascii="Arial" w:eastAsia="Times New Roman" w:hAnsi="Arial" w:cs="Arial"/>
          <w:spacing w:val="8"/>
          <w:sz w:val="32"/>
          <w:szCs w:val="32"/>
          <w:lang w:eastAsia="de-CH"/>
        </w:rPr>
        <w:t>Entscheidungsgre</w:t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mium trifft die notwendigen Abklärungen und entscheidet </w:t>
      </w:r>
      <w:r w:rsidR="004C5711">
        <w:rPr>
          <w:rFonts w:ascii="Arial" w:eastAsia="Times New Roman" w:hAnsi="Arial" w:cs="Arial"/>
          <w:spacing w:val="8"/>
          <w:sz w:val="32"/>
          <w:szCs w:val="32"/>
          <w:lang w:eastAsia="de-CH"/>
        </w:rPr>
        <w:t>m</w:t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>ittels schriftlicher Antwort über das Gesuch.</w:t>
      </w:r>
    </w:p>
    <w:p w14:paraId="54C2B389" w14:textId="77777777" w:rsidR="000A4234" w:rsidRDefault="000A4234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</w:p>
    <w:p w14:paraId="4C6E5ECB" w14:textId="77777777" w:rsidR="000A4234" w:rsidRDefault="000A4234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A4234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lastRenderedPageBreak/>
        <w:t>5</w:t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Ein Gesuch wird nur bewilligt, wenn der Entscheid </w:t>
      </w:r>
      <w:r w:rsidR="005D44DF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von 3 Mitgliedern </w:t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einstimmig ist. </w:t>
      </w:r>
    </w:p>
    <w:p w14:paraId="061BABAF" w14:textId="77777777" w:rsidR="00BD748D" w:rsidRPr="00495676" w:rsidRDefault="00BD748D" w:rsidP="00F2444E">
      <w:pPr>
        <w:keepNext/>
        <w:spacing w:after="0" w:line="280" w:lineRule="atLeast"/>
        <w:rPr>
          <w:rFonts w:ascii="Arial" w:eastAsia="Times New Roman" w:hAnsi="Arial" w:cs="Arial"/>
          <w:b/>
          <w:bCs/>
          <w:spacing w:val="8"/>
          <w:sz w:val="32"/>
          <w:szCs w:val="32"/>
          <w:lang w:eastAsia="de-CH"/>
        </w:rPr>
      </w:pPr>
    </w:p>
    <w:p w14:paraId="6E961C15" w14:textId="77777777" w:rsidR="006B6BBA" w:rsidRPr="00075260" w:rsidRDefault="006B6BBA" w:rsidP="00F2444E">
      <w:pPr>
        <w:keepNext/>
        <w:spacing w:after="0" w:line="280" w:lineRule="atLeast"/>
        <w:rPr>
          <w:rFonts w:ascii="Arial" w:eastAsia="Times New Roman" w:hAnsi="Arial" w:cs="Arial"/>
          <w:spacing w:val="8"/>
          <w:sz w:val="36"/>
          <w:szCs w:val="36"/>
          <w:lang w:eastAsia="de-CH"/>
        </w:rPr>
      </w:pPr>
      <w:r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 xml:space="preserve">Art. </w:t>
      </w:r>
      <w:r w:rsidR="00715EBA"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>6 </w:t>
      </w:r>
      <w:r w:rsidR="00E53AF5"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ab/>
      </w:r>
      <w:r w:rsidR="00715EBA"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>Finanzkompetenzen</w:t>
      </w:r>
    </w:p>
    <w:p w14:paraId="0FC044B9" w14:textId="77777777" w:rsidR="00E53AF5" w:rsidRPr="00495676" w:rsidRDefault="00E53AF5" w:rsidP="00E53AF5">
      <w:pPr>
        <w:spacing w:after="0" w:line="280" w:lineRule="atLeast"/>
        <w:ind w:left="708" w:firstLine="708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</w:p>
    <w:p w14:paraId="5E1920AE" w14:textId="77777777" w:rsidR="00E53AF5" w:rsidRPr="00075260" w:rsidRDefault="006B6BBA" w:rsidP="00E53AF5">
      <w:pPr>
        <w:spacing w:after="0" w:line="280" w:lineRule="atLeast"/>
        <w:ind w:left="708" w:firstLine="708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Über Beitragsgesuche entscheidet:</w:t>
      </w:r>
    </w:p>
    <w:p w14:paraId="0507AB40" w14:textId="77777777" w:rsidR="00B670BC" w:rsidRPr="00075260" w:rsidRDefault="00E53AF5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A4234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a</w:t>
      </w:r>
      <w:r w:rsidR="000A4234" w:rsidRPr="000A4234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)</w:t>
      </w:r>
      <w:r w:rsidR="00975F53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d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as </w:t>
      </w:r>
      <w:r w:rsidR="00354E6B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Entscheidungsgremium bis </w:t>
      </w:r>
      <w:r w:rsidR="0097022B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Fr. 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5</w:t>
      </w:r>
      <w:r w:rsidR="00B922BB">
        <w:rPr>
          <w:rFonts w:ascii="Arial" w:eastAsia="Times New Roman" w:hAnsi="Arial" w:cs="Arial"/>
          <w:spacing w:val="8"/>
          <w:sz w:val="32"/>
          <w:szCs w:val="32"/>
          <w:lang w:eastAsia="de-CH"/>
        </w:rPr>
        <w:t>‘</w:t>
      </w:r>
      <w:r w:rsidR="00354E6B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000.00 pro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Person, </w:t>
      </w:r>
      <w:r w:rsidR="00354E6B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Jahr 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und</w:t>
      </w:r>
      <w:r w:rsidR="00B670BC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Gesuch</w:t>
      </w:r>
      <w:r w:rsidR="00B922BB">
        <w:rPr>
          <w:rFonts w:ascii="Arial" w:eastAsia="Times New Roman" w:hAnsi="Arial" w:cs="Arial"/>
          <w:spacing w:val="8"/>
          <w:sz w:val="32"/>
          <w:szCs w:val="32"/>
          <w:lang w:eastAsia="de-CH"/>
        </w:rPr>
        <w:t>.</w:t>
      </w:r>
    </w:p>
    <w:p w14:paraId="12416947" w14:textId="77777777" w:rsidR="0030370D" w:rsidRDefault="0030370D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</w:pPr>
    </w:p>
    <w:p w14:paraId="72709704" w14:textId="77777777" w:rsidR="00E53AF5" w:rsidRPr="00075260" w:rsidRDefault="00E53AF5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A4234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b</w:t>
      </w:r>
      <w:r w:rsidR="000A4234" w:rsidRPr="000A4234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)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Gesuche über Fr. 5‘000.00 bis maxim</w:t>
      </w:r>
      <w:r w:rsidR="00B922BB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al 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Fr. 20‘000.00 müssen dem Vorstand </w:t>
      </w:r>
      <w:r w:rsidR="000A4234">
        <w:rPr>
          <w:rFonts w:ascii="Arial" w:eastAsia="Times New Roman" w:hAnsi="Arial" w:cs="Arial"/>
          <w:spacing w:val="8"/>
          <w:sz w:val="32"/>
          <w:szCs w:val="32"/>
          <w:lang w:eastAsia="de-CH"/>
        </w:rPr>
        <w:t>v</w:t>
      </w:r>
      <w:r w:rsidR="00E324F6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orgelegt werden. </w:t>
      </w:r>
    </w:p>
    <w:p w14:paraId="645E6691" w14:textId="77777777" w:rsidR="000A4234" w:rsidRDefault="000A4234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</w:p>
    <w:p w14:paraId="1491BB18" w14:textId="77777777" w:rsidR="00E324F6" w:rsidRDefault="000A4234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A4234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C)</w:t>
      </w:r>
      <w:r w:rsidR="00B670BC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Gesuche von Mitgliedern </w:t>
      </w:r>
      <w:r w:rsidR="006A51E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des Entscheidungsgremiums</w:t>
      </w:r>
      <w:r w:rsidR="00B670BC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(Betroffene), </w:t>
      </w:r>
      <w:r w:rsidR="0030370D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liegen in der Entscheidungskompetenz des Vorstandes. </w:t>
      </w:r>
      <w:r w:rsidR="00833CE1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</w:p>
    <w:p w14:paraId="35C34935" w14:textId="77777777" w:rsidR="000A4234" w:rsidRDefault="000A4234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</w:p>
    <w:p w14:paraId="1FDC46A7" w14:textId="77777777" w:rsidR="000A4234" w:rsidRDefault="000A4234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A4234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d)</w:t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Vorstandsmitglieder können lediglich ein Gesuch von max. Fr. 5‘000.00 stellen. </w:t>
      </w:r>
    </w:p>
    <w:p w14:paraId="608F4AAF" w14:textId="77777777" w:rsidR="000A4234" w:rsidRDefault="000A4234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</w:pPr>
    </w:p>
    <w:p w14:paraId="7431097E" w14:textId="77777777" w:rsidR="000A4234" w:rsidRDefault="000A4234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A4234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e)</w:t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>In Ausnahme</w:t>
      </w:r>
      <w:r w:rsidR="004C5711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fällen </w:t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kann der Vorstand für </w:t>
      </w:r>
      <w:r w:rsidR="004C5711">
        <w:rPr>
          <w:rFonts w:ascii="Arial" w:eastAsia="Times New Roman" w:hAnsi="Arial" w:cs="Arial"/>
          <w:spacing w:val="8"/>
          <w:sz w:val="32"/>
          <w:szCs w:val="32"/>
          <w:lang w:eastAsia="de-CH"/>
        </w:rPr>
        <w:t>Veranstaltungen mit der gleichen Zielsetzung, sowie einer Infrastrukturverbesserungen welche direkt den Mitgliedern zu Gute kommen,  z</w:t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>u H</w:t>
      </w:r>
      <w:r w:rsidR="004C5711">
        <w:rPr>
          <w:rFonts w:ascii="Arial" w:eastAsia="Times New Roman" w:hAnsi="Arial" w:cs="Arial"/>
          <w:spacing w:val="8"/>
          <w:sz w:val="32"/>
          <w:szCs w:val="32"/>
          <w:lang w:eastAsia="de-CH"/>
        </w:rPr>
        <w:t>a</w:t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nden des Gremiums einen Antrag bis max. Fr. 10‘000.00 stellen. </w:t>
      </w:r>
    </w:p>
    <w:p w14:paraId="18461286" w14:textId="77777777" w:rsidR="000A4234" w:rsidRPr="00075260" w:rsidRDefault="000A4234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Das Gremium kann ohne Konsultation des Vorstandes, über den Antrag entscheiden.   </w:t>
      </w:r>
    </w:p>
    <w:p w14:paraId="2B0DF7BB" w14:textId="43F66DCD" w:rsidR="00495676" w:rsidRPr="00495676" w:rsidRDefault="00B670BC" w:rsidP="00F2444E">
      <w:pPr>
        <w:spacing w:after="0" w:line="280" w:lineRule="atLeast"/>
        <w:rPr>
          <w:rFonts w:ascii="Arial" w:eastAsia="Times New Roman" w:hAnsi="Arial" w:cs="Arial"/>
          <w:b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</w:p>
    <w:p w14:paraId="51E59261" w14:textId="77777777" w:rsidR="006B6BBA" w:rsidRPr="00075260" w:rsidRDefault="00E324F6" w:rsidP="00F2444E">
      <w:pPr>
        <w:spacing w:after="0" w:line="280" w:lineRule="atLeast"/>
        <w:rPr>
          <w:rFonts w:ascii="Arial" w:eastAsia="Times New Roman" w:hAnsi="Arial" w:cs="Arial"/>
          <w:b/>
          <w:spacing w:val="8"/>
          <w:sz w:val="36"/>
          <w:szCs w:val="36"/>
          <w:lang w:eastAsia="de-CH"/>
        </w:rPr>
      </w:pPr>
      <w:r w:rsidRPr="00075260">
        <w:rPr>
          <w:rFonts w:ascii="Arial" w:eastAsia="Times New Roman" w:hAnsi="Arial" w:cs="Arial"/>
          <w:b/>
          <w:spacing w:val="8"/>
          <w:sz w:val="36"/>
          <w:szCs w:val="36"/>
          <w:lang w:eastAsia="de-CH"/>
        </w:rPr>
        <w:t>A</w:t>
      </w:r>
      <w:r w:rsidR="006B6BBA"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>rt. 7 </w:t>
      </w:r>
      <w:r w:rsidR="00E53AF5"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ab/>
      </w:r>
      <w:r w:rsidR="006B6BBA" w:rsidRPr="00075260">
        <w:rPr>
          <w:rFonts w:ascii="Arial" w:eastAsia="Times New Roman" w:hAnsi="Arial" w:cs="Arial"/>
          <w:b/>
          <w:spacing w:val="8"/>
          <w:sz w:val="36"/>
          <w:szCs w:val="36"/>
          <w:lang w:eastAsia="de-CH"/>
        </w:rPr>
        <w:t>Verwaltung</w:t>
      </w:r>
    </w:p>
    <w:p w14:paraId="6F2D7E15" w14:textId="77777777" w:rsidR="00E53AF5" w:rsidRPr="00495676" w:rsidRDefault="00E53AF5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</w:pPr>
    </w:p>
    <w:p w14:paraId="3F4AEC95" w14:textId="77777777" w:rsidR="006B6BBA" w:rsidRPr="00075260" w:rsidRDefault="006B6BBA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1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D</w:t>
      </w:r>
      <w:r w:rsidR="006A51E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er Vorstand </w:t>
      </w:r>
      <w:bookmarkStart w:id="3" w:name="_Hlk499648521"/>
      <w:r w:rsidR="006A51E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de</w:t>
      </w:r>
      <w:r w:rsidR="009F4300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s SBV/FSA</w:t>
      </w:r>
      <w:r w:rsidR="006A51E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Sektion Biel/Bienne </w:t>
      </w:r>
      <w:r w:rsidR="009F4300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-</w:t>
      </w:r>
      <w:r w:rsidR="006A51E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Berner Jura </w:t>
      </w:r>
      <w:bookmarkEnd w:id="3"/>
      <w:r w:rsidR="009F4300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v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erwaltet das Fondsvermögen.</w:t>
      </w:r>
    </w:p>
    <w:p w14:paraId="3862DAD5" w14:textId="77777777" w:rsidR="00E53AF5" w:rsidRPr="00075260" w:rsidRDefault="00E53AF5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</w:pPr>
    </w:p>
    <w:p w14:paraId="4371FAE4" w14:textId="77777777" w:rsidR="006B6BBA" w:rsidRPr="00075260" w:rsidRDefault="006B6BBA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vertAlign w:val="superscript"/>
          <w:lang w:eastAsia="de-CH"/>
        </w:rPr>
        <w:t>2</w:t>
      </w:r>
      <w:r w:rsidR="00833CE1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Er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besorgt die Rechnungsführung und erstattet den </w:t>
      </w:r>
      <w:r w:rsidR="006A51E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Mitgliedern </w:t>
      </w:r>
      <w:r w:rsidR="00833CE1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der Sektion </w:t>
      </w:r>
      <w:r w:rsidR="009F4300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SBV/FSA </w:t>
      </w:r>
      <w:r w:rsidR="00833CE1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Biel/Bienne </w:t>
      </w:r>
      <w:r w:rsidR="009F4300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-</w:t>
      </w:r>
      <w:r w:rsidR="00833CE1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Berner Jura 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Bericht.</w:t>
      </w:r>
    </w:p>
    <w:p w14:paraId="354E29A1" w14:textId="77777777" w:rsidR="006B6BBA" w:rsidRPr="00075260" w:rsidRDefault="006A51EA" w:rsidP="00075260">
      <w:pPr>
        <w:keepNext/>
        <w:spacing w:after="0" w:line="280" w:lineRule="atLeast"/>
        <w:rPr>
          <w:rFonts w:ascii="Arial" w:eastAsia="Times New Roman" w:hAnsi="Arial" w:cs="Arial"/>
          <w:b/>
          <w:spacing w:val="8"/>
          <w:sz w:val="36"/>
          <w:szCs w:val="36"/>
          <w:lang w:eastAsia="de-CH"/>
        </w:rPr>
      </w:pPr>
      <w:bookmarkStart w:id="4" w:name="T9"/>
      <w:bookmarkEnd w:id="4"/>
      <w:r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lastRenderedPageBreak/>
        <w:t>A</w:t>
      </w:r>
      <w:r w:rsidR="006B6BBA"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 xml:space="preserve">rt. </w:t>
      </w:r>
      <w:r w:rsidR="00127B9F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>8</w:t>
      </w:r>
      <w:r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 xml:space="preserve"> </w:t>
      </w:r>
      <w:r w:rsidR="00E53AF5"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ab/>
      </w:r>
      <w:r w:rsidRPr="00075260">
        <w:rPr>
          <w:rFonts w:ascii="Arial" w:eastAsia="Times New Roman" w:hAnsi="Arial" w:cs="Arial"/>
          <w:b/>
          <w:bCs/>
          <w:spacing w:val="8"/>
          <w:sz w:val="36"/>
          <w:szCs w:val="36"/>
          <w:lang w:eastAsia="de-CH"/>
        </w:rPr>
        <w:t>I</w:t>
      </w:r>
      <w:r w:rsidR="006B6BBA" w:rsidRPr="00075260">
        <w:rPr>
          <w:rFonts w:ascii="Arial" w:eastAsia="Times New Roman" w:hAnsi="Arial" w:cs="Arial"/>
          <w:b/>
          <w:spacing w:val="8"/>
          <w:sz w:val="36"/>
          <w:szCs w:val="36"/>
          <w:lang w:eastAsia="de-CH"/>
        </w:rPr>
        <w:t>nkrafttreten</w:t>
      </w:r>
    </w:p>
    <w:p w14:paraId="129FE480" w14:textId="77777777" w:rsidR="00E53AF5" w:rsidRPr="00495676" w:rsidRDefault="00E53AF5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</w:p>
    <w:p w14:paraId="1B0DC244" w14:textId="77777777" w:rsidR="006B6BBA" w:rsidRDefault="006B6BBA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Diese</w:t>
      </w:r>
      <w:r w:rsidR="006A51E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s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  <w:r w:rsidR="006A51E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Reglement </w:t>
      </w:r>
      <w:r w:rsidR="00E53AF5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wurde an der ausserordentlichen </w:t>
      </w:r>
      <w:r w:rsidR="00E718C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GV vom</w:t>
      </w:r>
      <w:r w:rsidR="00E53AF5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18. August 2018 von der GV angenommen und tritt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am </w:t>
      </w:r>
      <w:r w:rsidR="007E632C">
        <w:rPr>
          <w:rFonts w:ascii="Arial" w:eastAsia="Times New Roman" w:hAnsi="Arial" w:cs="Arial"/>
          <w:spacing w:val="8"/>
          <w:sz w:val="32"/>
          <w:szCs w:val="32"/>
          <w:lang w:eastAsia="de-CH"/>
        </w:rPr>
        <w:t>18</w:t>
      </w:r>
      <w:r w:rsidR="002C6684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. </w:t>
      </w:r>
      <w:r w:rsidR="007E632C">
        <w:rPr>
          <w:rFonts w:ascii="Arial" w:eastAsia="Times New Roman" w:hAnsi="Arial" w:cs="Arial"/>
          <w:spacing w:val="8"/>
          <w:sz w:val="32"/>
          <w:szCs w:val="32"/>
          <w:lang w:eastAsia="de-CH"/>
        </w:rPr>
        <w:t>August 2018</w:t>
      </w:r>
      <w:r w:rsidR="002C6684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in Kraft.</w:t>
      </w:r>
    </w:p>
    <w:p w14:paraId="79E27448" w14:textId="77777777" w:rsidR="008E2ACC" w:rsidRDefault="008E2ACC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</w:p>
    <w:p w14:paraId="7F93D63A" w14:textId="77777777" w:rsidR="008E2ACC" w:rsidRDefault="008E2ACC" w:rsidP="008E2ACC">
      <w:pPr>
        <w:widowControl w:val="0"/>
        <w:tabs>
          <w:tab w:val="left" w:pos="1418"/>
        </w:tabs>
        <w:autoSpaceDE w:val="0"/>
        <w:autoSpaceDN w:val="0"/>
        <w:adjustRightInd w:val="0"/>
        <w:ind w:left="141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Bei Differenzen gilt der Wortlaut der deutschen Fassung.</w:t>
      </w:r>
    </w:p>
    <w:p w14:paraId="658E7ACF" w14:textId="77777777" w:rsidR="008E2ACC" w:rsidRPr="00075260" w:rsidRDefault="008E2ACC" w:rsidP="00E53AF5">
      <w:pPr>
        <w:spacing w:after="0" w:line="280" w:lineRule="atLeast"/>
        <w:ind w:left="1416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</w:p>
    <w:p w14:paraId="253A56E8" w14:textId="77777777" w:rsidR="00E53AF5" w:rsidRPr="00075260" w:rsidRDefault="00E53AF5" w:rsidP="00F2444E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Biel/Bienne, den</w:t>
      </w:r>
      <w:r w:rsidR="00694C04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9. Mai 2019</w:t>
      </w:r>
    </w:p>
    <w:p w14:paraId="4A24D6CD" w14:textId="77777777" w:rsidR="00E53AF5" w:rsidRPr="00075260" w:rsidRDefault="00E53AF5" w:rsidP="00F2444E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</w:p>
    <w:p w14:paraId="02514C1F" w14:textId="3F107E3F" w:rsidR="00E53AF5" w:rsidRDefault="00E53AF5" w:rsidP="00F2444E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Der Präsident:</w:t>
      </w:r>
      <w:r w:rsidR="00715EBA"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ab/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ab/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ab/>
      </w:r>
      <w:r w:rsidR="00694C04">
        <w:rPr>
          <w:rFonts w:ascii="Arial" w:eastAsia="Times New Roman" w:hAnsi="Arial" w:cs="Arial"/>
          <w:spacing w:val="8"/>
          <w:sz w:val="32"/>
          <w:szCs w:val="32"/>
          <w:lang w:eastAsia="de-CH"/>
        </w:rPr>
        <w:tab/>
      </w:r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Der </w:t>
      </w:r>
      <w:proofErr w:type="spellStart"/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Vice</w:t>
      </w:r>
      <w:proofErr w:type="spellEnd"/>
      <w:r w:rsidRPr="00075260">
        <w:rPr>
          <w:rFonts w:ascii="Arial" w:eastAsia="Times New Roman" w:hAnsi="Arial" w:cs="Arial"/>
          <w:spacing w:val="8"/>
          <w:sz w:val="32"/>
          <w:szCs w:val="32"/>
          <w:lang w:eastAsia="de-CH"/>
        </w:rPr>
        <w:t>-Präsident:</w:t>
      </w:r>
    </w:p>
    <w:p w14:paraId="50DFC3D1" w14:textId="4D36EA39" w:rsidR="00F77537" w:rsidRDefault="00F77537" w:rsidP="00F2444E">
      <w:pPr>
        <w:spacing w:after="0" w:line="240" w:lineRule="auto"/>
        <w:rPr>
          <w:rFonts w:eastAsia="Times New Roman"/>
          <w:noProof/>
          <w:lang w:eastAsia="de-CH"/>
        </w:rPr>
      </w:pPr>
    </w:p>
    <w:p w14:paraId="03E1E5FB" w14:textId="2496EE0B" w:rsidR="007E632C" w:rsidRDefault="007E632C" w:rsidP="00F2444E">
      <w:pPr>
        <w:spacing w:after="0" w:line="240" w:lineRule="auto"/>
        <w:rPr>
          <w:rFonts w:eastAsia="Times New Roman"/>
          <w:noProof/>
          <w:lang w:eastAsia="de-CH"/>
        </w:rPr>
      </w:pPr>
    </w:p>
    <w:p w14:paraId="2E5B7CB2" w14:textId="73A3DEC1" w:rsidR="00F77537" w:rsidRDefault="00F77537" w:rsidP="00F2444E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</w:p>
    <w:p w14:paraId="7E4A0FA8" w14:textId="7FDEA397" w:rsidR="007E632C" w:rsidRDefault="00694C04" w:rsidP="00F2444E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>Heinz Weber</w:t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ab/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ab/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ab/>
      </w:r>
      <w:r w:rsidR="00F77537">
        <w:rPr>
          <w:rFonts w:ascii="Arial" w:eastAsia="Times New Roman" w:hAnsi="Arial" w:cs="Arial"/>
          <w:spacing w:val="8"/>
          <w:sz w:val="32"/>
          <w:szCs w:val="32"/>
          <w:lang w:eastAsia="de-CH"/>
        </w:rPr>
        <w:tab/>
      </w:r>
      <w:r w:rsidR="00F77537">
        <w:rPr>
          <w:rFonts w:ascii="Arial" w:eastAsia="Times New Roman" w:hAnsi="Arial" w:cs="Arial"/>
          <w:spacing w:val="8"/>
          <w:sz w:val="32"/>
          <w:szCs w:val="32"/>
          <w:lang w:eastAsia="de-CH"/>
        </w:rPr>
        <w:tab/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Donat </w:t>
      </w:r>
      <w:r w:rsidR="00F77537">
        <w:rPr>
          <w:rFonts w:ascii="Arial" w:eastAsia="Times New Roman" w:hAnsi="Arial" w:cs="Arial"/>
          <w:spacing w:val="8"/>
          <w:sz w:val="32"/>
          <w:szCs w:val="32"/>
          <w:lang w:eastAsia="de-CH"/>
        </w:rPr>
        <w:t>C</w:t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>apaul</w:t>
      </w:r>
      <w:r>
        <w:rPr>
          <w:rFonts w:ascii="Arial" w:eastAsia="Times New Roman" w:hAnsi="Arial" w:cs="Arial"/>
          <w:spacing w:val="8"/>
          <w:sz w:val="32"/>
          <w:szCs w:val="32"/>
          <w:lang w:eastAsia="de-CH"/>
        </w:rPr>
        <w:tab/>
      </w:r>
    </w:p>
    <w:p w14:paraId="527E4AB4" w14:textId="160FBE83" w:rsidR="00191CC1" w:rsidRPr="00191CC1" w:rsidRDefault="00191CC1" w:rsidP="00191CC1">
      <w:pPr>
        <w:pStyle w:val="berschrift2"/>
        <w:rPr>
          <w:rFonts w:ascii="Arial" w:hAnsi="Arial" w:cs="Arial"/>
          <w:spacing w:val="8"/>
          <w:sz w:val="32"/>
          <w:szCs w:val="32"/>
        </w:rPr>
      </w:pPr>
      <w:r>
        <w:br w:type="page"/>
      </w:r>
      <w:r w:rsidRPr="00191CC1">
        <w:rPr>
          <w:rFonts w:ascii="Arial" w:hAnsi="Arial" w:cs="Arial"/>
        </w:rPr>
        <w:lastRenderedPageBreak/>
        <w:t xml:space="preserve">Verwaltungskreis </w:t>
      </w:r>
      <w:r>
        <w:rPr>
          <w:rFonts w:ascii="Arial" w:hAnsi="Arial" w:cs="Arial"/>
        </w:rPr>
        <w:br/>
      </w:r>
      <w:r w:rsidRPr="00191CC1">
        <w:rPr>
          <w:rFonts w:ascii="Arial" w:hAnsi="Arial" w:cs="Arial"/>
          <w:spacing w:val="8"/>
          <w:sz w:val="32"/>
          <w:szCs w:val="32"/>
        </w:rPr>
        <w:t>Biel/Bienne - Berner Jura</w:t>
      </w:r>
    </w:p>
    <w:p w14:paraId="1A672193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Aegerten</w:t>
      </w:r>
      <w:proofErr w:type="spellEnd"/>
    </w:p>
    <w:p w14:paraId="017FB3FC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Bellmunnd</w:t>
      </w:r>
      <w:proofErr w:type="spellEnd"/>
    </w:p>
    <w:p w14:paraId="1B288B23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Biel</w:t>
      </w:r>
    </w:p>
    <w:p w14:paraId="7D6E8738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Brügg</w:t>
      </w:r>
    </w:p>
    <w:p w14:paraId="14465BF5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Evilard</w:t>
      </w:r>
      <w:proofErr w:type="spellEnd"/>
    </w:p>
    <w:p w14:paraId="6A427163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Ipsach</w:t>
      </w:r>
      <w:proofErr w:type="spellEnd"/>
    </w:p>
    <w:p w14:paraId="1204C353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Lengnau</w:t>
      </w:r>
      <w:proofErr w:type="spellEnd"/>
    </w:p>
    <w:p w14:paraId="5BC61141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Ligerz</w:t>
      </w:r>
      <w:proofErr w:type="spellEnd"/>
    </w:p>
    <w:p w14:paraId="5890DD1A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Meinisberg</w:t>
      </w:r>
      <w:proofErr w:type="spellEnd"/>
    </w:p>
    <w:p w14:paraId="487F1D44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Mörigen</w:t>
      </w:r>
      <w:proofErr w:type="spellEnd"/>
    </w:p>
    <w:p w14:paraId="4F9285FB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Nidau</w:t>
      </w:r>
    </w:p>
    <w:p w14:paraId="432AC493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Orpund</w:t>
      </w:r>
      <w:proofErr w:type="spellEnd"/>
    </w:p>
    <w:p w14:paraId="5AC425CD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Pieterlen</w:t>
      </w:r>
    </w:p>
    <w:p w14:paraId="31EB009E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Port</w:t>
      </w:r>
    </w:p>
    <w:p w14:paraId="1F836A64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Safnern</w:t>
      </w:r>
      <w:proofErr w:type="spellEnd"/>
    </w:p>
    <w:p w14:paraId="0F9552A0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Scheuren</w:t>
      </w:r>
      <w:proofErr w:type="spellEnd"/>
    </w:p>
    <w:p w14:paraId="6E8F84DC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Schwadernau</w:t>
      </w:r>
      <w:proofErr w:type="spellEnd"/>
    </w:p>
    <w:p w14:paraId="12E8E9BB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Sutz-Lattrigen</w:t>
      </w:r>
      <w:proofErr w:type="spellEnd"/>
    </w:p>
    <w:p w14:paraId="0C5B5D84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Twann - </w:t>
      </w: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Tüscherz</w:t>
      </w:r>
      <w:proofErr w:type="spellEnd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 </w:t>
      </w:r>
    </w:p>
    <w:p w14:paraId="504F3BA0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</w:p>
    <w:p w14:paraId="0AAF5939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b/>
          <w:spacing w:val="8"/>
          <w:sz w:val="32"/>
          <w:szCs w:val="32"/>
          <w:lang w:eastAsia="de-CH"/>
        </w:rPr>
      </w:pPr>
      <w:r w:rsidRPr="00191CC1">
        <w:rPr>
          <w:rFonts w:ascii="Arial" w:eastAsia="Times New Roman" w:hAnsi="Arial" w:cs="Arial"/>
          <w:b/>
          <w:spacing w:val="8"/>
          <w:sz w:val="32"/>
          <w:szCs w:val="32"/>
          <w:lang w:eastAsia="de-CH"/>
        </w:rPr>
        <w:t>Berner Jura</w:t>
      </w:r>
    </w:p>
    <w:p w14:paraId="03FE88FF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Belprahon</w:t>
      </w:r>
      <w:proofErr w:type="spellEnd"/>
    </w:p>
    <w:p w14:paraId="56DA5555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Champoz</w:t>
      </w:r>
      <w:proofErr w:type="spellEnd"/>
    </w:p>
    <w:p w14:paraId="11088EA6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Corcelles</w:t>
      </w:r>
    </w:p>
    <w:p w14:paraId="105537F2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Corgémont</w:t>
      </w:r>
      <w:proofErr w:type="spellEnd"/>
    </w:p>
    <w:p w14:paraId="304FF6E3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Cormoret</w:t>
      </w:r>
      <w:proofErr w:type="spellEnd"/>
    </w:p>
    <w:p w14:paraId="06BF303F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Cortébert</w:t>
      </w:r>
      <w:proofErr w:type="spellEnd"/>
    </w:p>
    <w:p w14:paraId="6FAA82D4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Court</w:t>
      </w:r>
    </w:p>
    <w:p w14:paraId="7B69E3B7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Courtelary</w:t>
      </w:r>
      <w:proofErr w:type="spellEnd"/>
    </w:p>
    <w:p w14:paraId="2851E87B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Crémines</w:t>
      </w:r>
      <w:proofErr w:type="spellEnd"/>
    </w:p>
    <w:p w14:paraId="69507A0B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Eschert</w:t>
      </w:r>
      <w:proofErr w:type="spellEnd"/>
    </w:p>
    <w:p w14:paraId="4F66DD26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Grandval</w:t>
      </w:r>
    </w:p>
    <w:p w14:paraId="383EDCE3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 xml:space="preserve">La </w:t>
      </w: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Fèrrier</w:t>
      </w:r>
      <w:proofErr w:type="spellEnd"/>
    </w:p>
    <w:p w14:paraId="5EACC163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Loveresse</w:t>
      </w:r>
      <w:proofErr w:type="spellEnd"/>
    </w:p>
    <w:p w14:paraId="2483D366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Mont-Tramelan</w:t>
      </w:r>
    </w:p>
    <w:p w14:paraId="7051C120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lastRenderedPageBreak/>
        <w:t>Moutier</w:t>
      </w:r>
    </w:p>
    <w:p w14:paraId="0B6AD6FF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Nods</w:t>
      </w:r>
      <w:proofErr w:type="spellEnd"/>
    </w:p>
    <w:p w14:paraId="1CC6BD8B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Orvin</w:t>
      </w:r>
      <w:proofErr w:type="spellEnd"/>
    </w:p>
    <w:p w14:paraId="0F624D39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Perrefitte</w:t>
      </w:r>
      <w:proofErr w:type="spellEnd"/>
    </w:p>
    <w:p w14:paraId="4939415F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Péry</w:t>
      </w:r>
      <w:proofErr w:type="spellEnd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 xml:space="preserve">- La </w:t>
      </w: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Heutte</w:t>
      </w:r>
      <w:proofErr w:type="spellEnd"/>
    </w:p>
    <w:p w14:paraId="348DC629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Petit-Val</w:t>
      </w:r>
    </w:p>
    <w:p w14:paraId="3DF7D4E8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 xml:space="preserve">Plateau de </w:t>
      </w: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Diesse</w:t>
      </w:r>
      <w:proofErr w:type="spellEnd"/>
    </w:p>
    <w:p w14:paraId="67AFA318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Rebéveilier</w:t>
      </w:r>
      <w:proofErr w:type="spellEnd"/>
    </w:p>
    <w:p w14:paraId="5810AF40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Recconvillier</w:t>
      </w:r>
      <w:proofErr w:type="spellEnd"/>
    </w:p>
    <w:p w14:paraId="13201ACC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Renan</w:t>
      </w:r>
    </w:p>
    <w:p w14:paraId="51B0B0D7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Roches</w:t>
      </w:r>
    </w:p>
    <w:p w14:paraId="027D12CF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Romont</w:t>
      </w:r>
    </w:p>
    <w:p w14:paraId="1347357E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Salcourt</w:t>
      </w:r>
      <w:proofErr w:type="spellEnd"/>
    </w:p>
    <w:p w14:paraId="2DDBCF49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en-US"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val="en-US" w:eastAsia="de-CH"/>
        </w:rPr>
        <w:t xml:space="preserve">Saint - </w:t>
      </w: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en-US" w:eastAsia="de-CH"/>
        </w:rPr>
        <w:t>Imier</w:t>
      </w:r>
      <w:proofErr w:type="spellEnd"/>
    </w:p>
    <w:p w14:paraId="64ABE9F3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Sauge</w:t>
      </w:r>
    </w:p>
    <w:p w14:paraId="323B0597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Saules</w:t>
      </w:r>
      <w:proofErr w:type="spellEnd"/>
    </w:p>
    <w:p w14:paraId="1D52446E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Schelten</w:t>
      </w:r>
    </w:p>
    <w:p w14:paraId="7817E9E1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Seehof</w:t>
      </w:r>
    </w:p>
    <w:p w14:paraId="4874463D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 xml:space="preserve">Sonceboz - </w:t>
      </w: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eastAsia="de-CH"/>
        </w:rPr>
        <w:t>Sombeval</w:t>
      </w:r>
      <w:proofErr w:type="spellEnd"/>
    </w:p>
    <w:p w14:paraId="2FB76269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Sonvilier</w:t>
      </w:r>
      <w:proofErr w:type="spellEnd"/>
    </w:p>
    <w:p w14:paraId="29471E3A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Sorvilier</w:t>
      </w:r>
      <w:proofErr w:type="spellEnd"/>
    </w:p>
    <w:p w14:paraId="285F66DF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Tavannes</w:t>
      </w:r>
    </w:p>
    <w:p w14:paraId="6EFA3DA5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Tramelan</w:t>
      </w:r>
    </w:p>
    <w:p w14:paraId="111BCB78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proofErr w:type="spellStart"/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Valbirse</w:t>
      </w:r>
      <w:proofErr w:type="spellEnd"/>
    </w:p>
    <w:p w14:paraId="72597D0D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  <w:r w:rsidRPr="00191CC1"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  <w:t>Villeret</w:t>
      </w:r>
    </w:p>
    <w:p w14:paraId="6E1F6058" w14:textId="77777777" w:rsidR="00191CC1" w:rsidRPr="00191CC1" w:rsidRDefault="00191CC1" w:rsidP="00191CC1">
      <w:pPr>
        <w:spacing w:after="0" w:line="240" w:lineRule="auto"/>
        <w:rPr>
          <w:rFonts w:ascii="Arial" w:eastAsia="Times New Roman" w:hAnsi="Arial" w:cs="Arial"/>
          <w:spacing w:val="8"/>
          <w:sz w:val="32"/>
          <w:szCs w:val="32"/>
          <w:lang w:val="fr-CH" w:eastAsia="de-CH"/>
        </w:rPr>
      </w:pPr>
    </w:p>
    <w:p w14:paraId="5D8272D8" w14:textId="44BFFD4A" w:rsidR="00191CC1" w:rsidRPr="00075260" w:rsidRDefault="00191CC1" w:rsidP="00F2444E">
      <w:pPr>
        <w:spacing w:after="0" w:line="240" w:lineRule="auto"/>
        <w:rPr>
          <w:rFonts w:ascii="Arial" w:eastAsia="Times New Roman" w:hAnsi="Arial" w:cs="Arial"/>
          <w:caps/>
          <w:spacing w:val="8"/>
          <w:sz w:val="32"/>
          <w:szCs w:val="32"/>
          <w:lang w:eastAsia="de-CH"/>
        </w:rPr>
      </w:pPr>
    </w:p>
    <w:sectPr w:rsidR="00191CC1" w:rsidRPr="000752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50B3A"/>
    <w:multiLevelType w:val="hybridMultilevel"/>
    <w:tmpl w:val="2550DDC4"/>
    <w:lvl w:ilvl="0" w:tplc="4762DF8A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F462B"/>
    <w:multiLevelType w:val="hybridMultilevel"/>
    <w:tmpl w:val="F822C58C"/>
    <w:lvl w:ilvl="0" w:tplc="6290AB2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96" w:hanging="360"/>
      </w:pPr>
    </w:lvl>
    <w:lvl w:ilvl="2" w:tplc="0807001B" w:tentative="1">
      <w:start w:val="1"/>
      <w:numFmt w:val="lowerRoman"/>
      <w:lvlText w:val="%3."/>
      <w:lvlJc w:val="right"/>
      <w:pPr>
        <w:ind w:left="3216" w:hanging="180"/>
      </w:pPr>
    </w:lvl>
    <w:lvl w:ilvl="3" w:tplc="0807000F" w:tentative="1">
      <w:start w:val="1"/>
      <w:numFmt w:val="decimal"/>
      <w:lvlText w:val="%4."/>
      <w:lvlJc w:val="left"/>
      <w:pPr>
        <w:ind w:left="3936" w:hanging="360"/>
      </w:pPr>
    </w:lvl>
    <w:lvl w:ilvl="4" w:tplc="08070019" w:tentative="1">
      <w:start w:val="1"/>
      <w:numFmt w:val="lowerLetter"/>
      <w:lvlText w:val="%5."/>
      <w:lvlJc w:val="left"/>
      <w:pPr>
        <w:ind w:left="4656" w:hanging="360"/>
      </w:pPr>
    </w:lvl>
    <w:lvl w:ilvl="5" w:tplc="0807001B" w:tentative="1">
      <w:start w:val="1"/>
      <w:numFmt w:val="lowerRoman"/>
      <w:lvlText w:val="%6."/>
      <w:lvlJc w:val="right"/>
      <w:pPr>
        <w:ind w:left="5376" w:hanging="180"/>
      </w:pPr>
    </w:lvl>
    <w:lvl w:ilvl="6" w:tplc="0807000F" w:tentative="1">
      <w:start w:val="1"/>
      <w:numFmt w:val="decimal"/>
      <w:lvlText w:val="%7."/>
      <w:lvlJc w:val="left"/>
      <w:pPr>
        <w:ind w:left="6096" w:hanging="360"/>
      </w:pPr>
    </w:lvl>
    <w:lvl w:ilvl="7" w:tplc="08070019" w:tentative="1">
      <w:start w:val="1"/>
      <w:numFmt w:val="lowerLetter"/>
      <w:lvlText w:val="%8."/>
      <w:lvlJc w:val="left"/>
      <w:pPr>
        <w:ind w:left="6816" w:hanging="360"/>
      </w:pPr>
    </w:lvl>
    <w:lvl w:ilvl="8" w:tplc="0807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06731549">
    <w:abstractNumId w:val="0"/>
  </w:num>
  <w:num w:numId="2" w16cid:durableId="38182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BA"/>
    <w:rsid w:val="00075260"/>
    <w:rsid w:val="000A4234"/>
    <w:rsid w:val="00127B9F"/>
    <w:rsid w:val="00136BE7"/>
    <w:rsid w:val="001567B0"/>
    <w:rsid w:val="00191CC1"/>
    <w:rsid w:val="001A1CA2"/>
    <w:rsid w:val="001D27A7"/>
    <w:rsid w:val="002204D1"/>
    <w:rsid w:val="0029373E"/>
    <w:rsid w:val="002A13EF"/>
    <w:rsid w:val="002C6684"/>
    <w:rsid w:val="0030370D"/>
    <w:rsid w:val="003367CB"/>
    <w:rsid w:val="00354E6B"/>
    <w:rsid w:val="0035700A"/>
    <w:rsid w:val="003634E9"/>
    <w:rsid w:val="003F6C12"/>
    <w:rsid w:val="00430B67"/>
    <w:rsid w:val="00451478"/>
    <w:rsid w:val="00453034"/>
    <w:rsid w:val="004719AB"/>
    <w:rsid w:val="00495676"/>
    <w:rsid w:val="004C5711"/>
    <w:rsid w:val="00543F27"/>
    <w:rsid w:val="00595ED4"/>
    <w:rsid w:val="005D44DF"/>
    <w:rsid w:val="00634D34"/>
    <w:rsid w:val="00694C04"/>
    <w:rsid w:val="006A51EA"/>
    <w:rsid w:val="006B6BBA"/>
    <w:rsid w:val="006D2B23"/>
    <w:rsid w:val="00706735"/>
    <w:rsid w:val="00715EBA"/>
    <w:rsid w:val="00734909"/>
    <w:rsid w:val="00734AB8"/>
    <w:rsid w:val="007C4680"/>
    <w:rsid w:val="007E632C"/>
    <w:rsid w:val="007F1717"/>
    <w:rsid w:val="00833CE1"/>
    <w:rsid w:val="00895A6B"/>
    <w:rsid w:val="008E2ACC"/>
    <w:rsid w:val="008F1FA1"/>
    <w:rsid w:val="008F5074"/>
    <w:rsid w:val="00926428"/>
    <w:rsid w:val="0097022B"/>
    <w:rsid w:val="00975F53"/>
    <w:rsid w:val="009A59CF"/>
    <w:rsid w:val="009B2E8E"/>
    <w:rsid w:val="009C7785"/>
    <w:rsid w:val="009D021F"/>
    <w:rsid w:val="009F4300"/>
    <w:rsid w:val="00A17896"/>
    <w:rsid w:val="00A40B66"/>
    <w:rsid w:val="00AC308C"/>
    <w:rsid w:val="00B376E9"/>
    <w:rsid w:val="00B663C8"/>
    <w:rsid w:val="00B670BC"/>
    <w:rsid w:val="00B722A0"/>
    <w:rsid w:val="00B922BB"/>
    <w:rsid w:val="00B92EA6"/>
    <w:rsid w:val="00BD748D"/>
    <w:rsid w:val="00C63D98"/>
    <w:rsid w:val="00CE1C11"/>
    <w:rsid w:val="00D2795C"/>
    <w:rsid w:val="00D8528F"/>
    <w:rsid w:val="00DD64B9"/>
    <w:rsid w:val="00E324F6"/>
    <w:rsid w:val="00E35717"/>
    <w:rsid w:val="00E53AF5"/>
    <w:rsid w:val="00E718CA"/>
    <w:rsid w:val="00EA5B94"/>
    <w:rsid w:val="00F2444E"/>
    <w:rsid w:val="00F4460F"/>
    <w:rsid w:val="00F61E43"/>
    <w:rsid w:val="00F77537"/>
    <w:rsid w:val="00FB67E4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77AD53"/>
  <w15:docId w15:val="{5F1F0EEE-419F-4B56-9102-24484614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1A1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link w:val="berschrift3Zchn"/>
    <w:uiPriority w:val="9"/>
    <w:qFormat/>
    <w:rsid w:val="001A1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4530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30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530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303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5303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5303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670BC"/>
    <w:pPr>
      <w:ind w:left="720"/>
      <w:contextualSpacing/>
    </w:pPr>
  </w:style>
  <w:style w:type="character" w:customStyle="1" w:styleId="berschrift2Zchn">
    <w:name w:val="Überschrift 2 Zchn"/>
    <w:link w:val="berschrift2"/>
    <w:uiPriority w:val="9"/>
    <w:rsid w:val="001A1CA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3Zchn">
    <w:name w:val="Überschrift 3 Zchn"/>
    <w:link w:val="berschrift3"/>
    <w:uiPriority w:val="9"/>
    <w:rsid w:val="001A1CA2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1A1CA2"/>
    <w:rPr>
      <w:color w:val="0000FF"/>
      <w:u w:val="single"/>
    </w:rPr>
  </w:style>
  <w:style w:type="character" w:customStyle="1" w:styleId="lexem">
    <w:name w:val="lexem"/>
    <w:rsid w:val="001A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6CE5-ADE9-4A9F-81DD-3105EC74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555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gutermuth</dc:creator>
  <cp:keywords/>
  <cp:lastModifiedBy>Lisbeth Käser</cp:lastModifiedBy>
  <cp:revision>3</cp:revision>
  <cp:lastPrinted>2018-01-21T11:28:00Z</cp:lastPrinted>
  <dcterms:created xsi:type="dcterms:W3CDTF">2025-03-19T23:10:00Z</dcterms:created>
  <dcterms:modified xsi:type="dcterms:W3CDTF">2025-03-19T23:15:00Z</dcterms:modified>
</cp:coreProperties>
</file>