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B65" w:rsidRPr="00573BD8" w:rsidRDefault="00155B65" w:rsidP="00155B65">
      <w:pPr>
        <w:pStyle w:val="Titel"/>
        <w:rPr>
          <w:color w:val="0018A8"/>
        </w:rPr>
      </w:pPr>
      <w:r w:rsidRPr="00573BD8">
        <w:rPr>
          <w:color w:val="0018A8"/>
        </w:rPr>
        <w:t>Leitbild</w:t>
      </w:r>
    </w:p>
    <w:p w:rsidR="003C0EA9" w:rsidRPr="00573BD8" w:rsidRDefault="003C0EA9" w:rsidP="00F2519D">
      <w:pPr>
        <w:pStyle w:val="berschrift2"/>
        <w:rPr>
          <w:color w:val="0018A8"/>
        </w:rPr>
      </w:pPr>
      <w:r w:rsidRPr="00573BD8">
        <w:rPr>
          <w:color w:val="0018A8"/>
        </w:rPr>
        <w:t>Das Selbstverständnis des SBV</w:t>
      </w:r>
    </w:p>
    <w:p w:rsidR="003C0EA9" w:rsidRPr="00155B65" w:rsidRDefault="003C0EA9" w:rsidP="003C0EA9">
      <w:pPr>
        <w:spacing w:before="100" w:after="180"/>
        <w:contextualSpacing w:val="0"/>
        <w:rPr>
          <w:rFonts w:eastAsia="Calibri"/>
        </w:rPr>
      </w:pPr>
      <w:r w:rsidRPr="00155B65">
        <w:rPr>
          <w:rFonts w:eastAsia="Calibri"/>
        </w:rPr>
        <w:t>Der Schweizerische Blinden- und Sehbehindertenverband SBV ist die nationale Selbsthilfeorganisation blinder und sehbehinderter Menschen. Er versteht sich als Stimme und Sprachrohr der Betroffenen.</w:t>
      </w:r>
    </w:p>
    <w:p w:rsidR="003C0EA9" w:rsidRPr="00155B65" w:rsidRDefault="003C0EA9" w:rsidP="003C0EA9">
      <w:pPr>
        <w:spacing w:before="100" w:after="180"/>
        <w:contextualSpacing w:val="0"/>
        <w:rPr>
          <w:rFonts w:eastAsia="Calibri"/>
        </w:rPr>
      </w:pPr>
      <w:r w:rsidRPr="00155B65">
        <w:rPr>
          <w:rFonts w:eastAsia="Calibri"/>
        </w:rPr>
        <w:t>Der SBV verfolgt das Ziel, dass blinde und sehbehinderte Menschen als gleichwertige und gleichberechtigte Mitmenschen anerkannt werden.</w:t>
      </w:r>
    </w:p>
    <w:p w:rsidR="003C0EA9" w:rsidRPr="00155B65" w:rsidRDefault="003C0EA9" w:rsidP="003C0EA9">
      <w:pPr>
        <w:spacing w:before="100" w:after="180"/>
        <w:contextualSpacing w:val="0"/>
        <w:rPr>
          <w:rFonts w:eastAsia="Calibri"/>
        </w:rPr>
      </w:pPr>
      <w:r w:rsidRPr="00155B65">
        <w:rPr>
          <w:rFonts w:eastAsia="Calibri"/>
        </w:rPr>
        <w:t>Der SBV und seine selbständig organisierten Sektionen setzen sich dafür ein, dass blinde und sehbehinderte Menschen in einer Gesellschaft mit einem hindernisfreien Zugang zum Arbeitsmarkt, zu Informationen, zu Dienstleistungen und zu Produkten leben können. Selbsthilfegruppen und Unterstützung durch Fachleute finden Betroffene vor Ort in ihrer Region.</w:t>
      </w:r>
    </w:p>
    <w:p w:rsidR="003C0EA9" w:rsidRPr="00155B65" w:rsidRDefault="003C0EA9" w:rsidP="003C0EA9">
      <w:pPr>
        <w:spacing w:before="100" w:after="180"/>
        <w:contextualSpacing w:val="0"/>
        <w:rPr>
          <w:rFonts w:eastAsia="Calibri"/>
        </w:rPr>
      </w:pPr>
      <w:r w:rsidRPr="00155B65">
        <w:rPr>
          <w:rFonts w:eastAsia="Calibri"/>
        </w:rPr>
        <w:t>Blinde und sehbehinderte Menschen nutzen die Gleichberechtigung und die Chancengleichheit mit dem Ziel, die Grenzen der Sinnesbehinderung zu überwinden. Sie engagieren sich dafür, in Selbstverantwortung und Partnerschaft mit den Mitmenschen zum Wohl der Gesellschaft beizutragen.</w:t>
      </w:r>
    </w:p>
    <w:p w:rsidR="003C0EA9" w:rsidRPr="00155B65" w:rsidRDefault="003C0EA9" w:rsidP="003C0EA9">
      <w:pPr>
        <w:spacing w:before="100" w:after="180"/>
        <w:contextualSpacing w:val="0"/>
        <w:rPr>
          <w:rFonts w:eastAsia="Calibri"/>
        </w:rPr>
      </w:pPr>
      <w:r w:rsidRPr="00155B65">
        <w:rPr>
          <w:rFonts w:eastAsia="Calibri"/>
        </w:rPr>
        <w:t>Der SBV agiert politisch unabhängig und konfessionell neutral.</w:t>
      </w:r>
    </w:p>
    <w:p w:rsidR="008E244A" w:rsidRPr="00155B65" w:rsidRDefault="008E244A" w:rsidP="003C0EA9">
      <w:pPr>
        <w:spacing w:before="100" w:after="180"/>
        <w:contextualSpacing w:val="0"/>
        <w:rPr>
          <w:rFonts w:eastAsia="Calibri"/>
        </w:rPr>
      </w:pPr>
    </w:p>
    <w:p w:rsidR="003C0EA9" w:rsidRPr="00573BD8" w:rsidRDefault="003C0EA9" w:rsidP="00F2519D">
      <w:pPr>
        <w:pStyle w:val="berschrift2"/>
        <w:rPr>
          <w:color w:val="0018A8"/>
        </w:rPr>
      </w:pPr>
      <w:r w:rsidRPr="00573BD8">
        <w:rPr>
          <w:color w:val="0018A8"/>
        </w:rPr>
        <w:t>Die Aufgaben des SBV</w:t>
      </w:r>
    </w:p>
    <w:p w:rsidR="003C0EA9" w:rsidRPr="00155B65" w:rsidRDefault="003C0EA9" w:rsidP="003C0EA9">
      <w:pPr>
        <w:spacing w:before="100" w:after="180"/>
        <w:contextualSpacing w:val="0"/>
        <w:rPr>
          <w:rFonts w:eastAsia="Calibri"/>
        </w:rPr>
      </w:pPr>
      <w:r w:rsidRPr="00155B65">
        <w:rPr>
          <w:rFonts w:eastAsia="Calibri"/>
        </w:rPr>
        <w:t>Primäre Aufgaben des SBV sind die Sensibilisierung und die Interessenvertretung in Politik und Gesellschaft. Diese findet auf nationaler Ebene und mit den Sektionen auf regionaler Ebene statt.</w:t>
      </w:r>
    </w:p>
    <w:p w:rsidR="003C0EA9" w:rsidRPr="00155B65" w:rsidRDefault="003C0EA9" w:rsidP="003C0EA9">
      <w:pPr>
        <w:spacing w:before="100" w:after="180"/>
        <w:contextualSpacing w:val="0"/>
        <w:rPr>
          <w:rFonts w:eastAsia="Calibri"/>
        </w:rPr>
      </w:pPr>
      <w:r w:rsidRPr="00155B65">
        <w:rPr>
          <w:rFonts w:eastAsia="Calibri"/>
        </w:rPr>
        <w:t>Der SBV arbeitet partnerschaftlich, aufklärend und lösungsorientiert. Werden gesetzlich verankerte Rechte von blinden und sehbehinderten Personen verletzt, wehrt er sich entschieden.</w:t>
      </w:r>
    </w:p>
    <w:p w:rsidR="003C0EA9" w:rsidRPr="00155B65" w:rsidRDefault="003C0EA9" w:rsidP="003C0EA9">
      <w:pPr>
        <w:spacing w:before="100" w:after="180"/>
        <w:contextualSpacing w:val="0"/>
        <w:rPr>
          <w:rFonts w:eastAsia="Calibri"/>
        </w:rPr>
      </w:pPr>
      <w:r w:rsidRPr="00155B65">
        <w:rPr>
          <w:rFonts w:eastAsia="Calibri"/>
        </w:rPr>
        <w:lastRenderedPageBreak/>
        <w:t>Auf nationaler Ebene organisiert der SBV die Unterstützung blinder und sehbehinderter Menschen durch Beratung, Information und Befähigung. Dabei nutzt er schweizweit Synergien und bezieht die Sektionen mit ein.</w:t>
      </w:r>
    </w:p>
    <w:p w:rsidR="003C0EA9" w:rsidRPr="00155B65" w:rsidRDefault="003C0EA9" w:rsidP="003C0EA9">
      <w:pPr>
        <w:spacing w:before="100" w:after="180"/>
        <w:contextualSpacing w:val="0"/>
        <w:rPr>
          <w:rFonts w:eastAsia="Calibri"/>
        </w:rPr>
      </w:pPr>
      <w:r w:rsidRPr="00155B65">
        <w:rPr>
          <w:rFonts w:eastAsia="Calibri"/>
        </w:rPr>
        <w:t>Die Sektionen des SBV vermitteln und fördern den Kontakt unter blinden und sehbehinderten Menschen ebenso wie jenen zur Gesellschaft. Sie engagieren sich mit ihrem Netzwerk lokal in der Politik und in der weiteren Öffentlichkeit im Interesse der Inklusion.</w:t>
      </w:r>
    </w:p>
    <w:p w:rsidR="008E244A" w:rsidRPr="00155B65" w:rsidRDefault="008E244A" w:rsidP="003C0EA9">
      <w:pPr>
        <w:spacing w:before="100" w:after="180"/>
        <w:contextualSpacing w:val="0"/>
        <w:rPr>
          <w:rFonts w:eastAsia="Calibri"/>
        </w:rPr>
      </w:pPr>
    </w:p>
    <w:p w:rsidR="003C0EA9" w:rsidRPr="00573BD8" w:rsidRDefault="003C0EA9" w:rsidP="00F2519D">
      <w:pPr>
        <w:pStyle w:val="berschrift2"/>
        <w:rPr>
          <w:color w:val="0018A8"/>
        </w:rPr>
      </w:pPr>
      <w:r w:rsidRPr="00573BD8">
        <w:rPr>
          <w:color w:val="0018A8"/>
        </w:rPr>
        <w:t>Struktur und Zusammenarbeit im SBV</w:t>
      </w:r>
    </w:p>
    <w:p w:rsidR="003C0EA9" w:rsidRPr="00155B65" w:rsidRDefault="003C0EA9" w:rsidP="003C0EA9">
      <w:pPr>
        <w:spacing w:before="100" w:after="180"/>
        <w:contextualSpacing w:val="0"/>
        <w:rPr>
          <w:rFonts w:eastAsia="Calibri"/>
        </w:rPr>
      </w:pPr>
      <w:r w:rsidRPr="00155B65">
        <w:rPr>
          <w:rFonts w:eastAsia="Calibri"/>
        </w:rPr>
        <w:t>Der SBV hat eine föderale Struktur: Privatpersonen sind Mitglieder einer Sektion, die Sektionen sind Mitglieder beim Verband. Die ehrenamtliche Tätigkeit in den Sektionen wird vom Verband unterstützt.</w:t>
      </w:r>
    </w:p>
    <w:p w:rsidR="003C0EA9" w:rsidRPr="00155B65" w:rsidRDefault="003C0EA9" w:rsidP="003C0EA9">
      <w:pPr>
        <w:spacing w:before="100" w:after="180"/>
        <w:contextualSpacing w:val="0"/>
        <w:rPr>
          <w:rFonts w:eastAsia="Calibri"/>
        </w:rPr>
      </w:pPr>
      <w:r w:rsidRPr="00155B65">
        <w:rPr>
          <w:rFonts w:eastAsia="Calibri"/>
        </w:rPr>
        <w:t>Der SBV setzt sich in Politik und Gesellschaft ein, um seine Ziele zu erreichen. Positionen und Themen werden vom Verband erarbeitet und auf nationaler Ebene vertreten. Die Sektionen verstärken die Positionen und Themen auf regionaler und lokaler Ebene.</w:t>
      </w:r>
    </w:p>
    <w:p w:rsidR="003C0EA9" w:rsidRPr="00155B65" w:rsidRDefault="003C0EA9" w:rsidP="003C0EA9">
      <w:pPr>
        <w:spacing w:before="100" w:after="120"/>
        <w:contextualSpacing w:val="0"/>
        <w:rPr>
          <w:rFonts w:eastAsia="Calibri"/>
        </w:rPr>
      </w:pPr>
      <w:r w:rsidRPr="00155B65">
        <w:rPr>
          <w:rFonts w:eastAsia="Calibri"/>
        </w:rPr>
        <w:t>Die Zusammenarbeit in der Führung des SBV gestaltet sich wie folgt:</w:t>
      </w:r>
    </w:p>
    <w:p w:rsidR="003C0EA9" w:rsidRPr="00155B65" w:rsidRDefault="003C0EA9" w:rsidP="00625BD3">
      <w:pPr>
        <w:pStyle w:val="Listenabsatz"/>
        <w:numPr>
          <w:ilvl w:val="0"/>
          <w:numId w:val="21"/>
        </w:numPr>
      </w:pPr>
      <w:r w:rsidRPr="00155B65">
        <w:t xml:space="preserve">Die Delegierten sind gewählte, stimmberechtigte Vertretende ihrer jeweiligen Sektion. Sie vertreten an der Delegiertenversammlung die Meinung der Sektion. </w:t>
      </w:r>
    </w:p>
    <w:p w:rsidR="003C0EA9" w:rsidRPr="00155B65" w:rsidRDefault="003C0EA9" w:rsidP="00625BD3">
      <w:pPr>
        <w:pStyle w:val="Listenabsatz"/>
        <w:numPr>
          <w:ilvl w:val="0"/>
          <w:numId w:val="21"/>
        </w:numPr>
      </w:pPr>
      <w:r w:rsidRPr="00155B65">
        <w:t xml:space="preserve">Der Sektionenrat besteht aus den Sektionspräsidien. Er steht in regelmässigem Austausch mit dem Verbandsvorstand. Er kann einerseits Ideen aus den Sektionen einbringen, andererseits unterstützt er den Austausch unter den Sektionen. </w:t>
      </w:r>
    </w:p>
    <w:p w:rsidR="003C0EA9" w:rsidRPr="00155B65" w:rsidRDefault="003C0EA9" w:rsidP="00625BD3">
      <w:pPr>
        <w:pStyle w:val="Listenabsatz"/>
        <w:numPr>
          <w:ilvl w:val="0"/>
          <w:numId w:val="21"/>
        </w:numPr>
      </w:pPr>
      <w:r w:rsidRPr="00155B65">
        <w:t>Der Verbandsvorstand ist für die strategische Führung des Verbands verantwortlich. Er hört die Sektionen aktiv an und informiert über Entwicklungen im SBV.</w:t>
      </w:r>
    </w:p>
    <w:p w:rsidR="003C0EA9" w:rsidRPr="00155B65" w:rsidRDefault="003C0EA9" w:rsidP="00625BD3">
      <w:pPr>
        <w:pStyle w:val="Listenabsatz"/>
        <w:numPr>
          <w:ilvl w:val="0"/>
          <w:numId w:val="21"/>
        </w:numPr>
      </w:pPr>
      <w:r w:rsidRPr="00155B65">
        <w:t>Die Generalsekretärin oder der Generalsekretär zeichnet für die operative Führung des SBV verantwortlich.</w:t>
      </w:r>
    </w:p>
    <w:p w:rsidR="008E244A" w:rsidRPr="00155B65" w:rsidRDefault="008E244A" w:rsidP="008E244A"/>
    <w:p w:rsidR="003C0EA9" w:rsidRPr="00573BD8" w:rsidRDefault="003C0EA9" w:rsidP="00F2519D">
      <w:pPr>
        <w:pStyle w:val="berschrift2"/>
        <w:rPr>
          <w:color w:val="0018A8"/>
        </w:rPr>
      </w:pPr>
      <w:r w:rsidRPr="00573BD8">
        <w:rPr>
          <w:color w:val="0018A8"/>
        </w:rPr>
        <w:lastRenderedPageBreak/>
        <w:t>Menschen im SBV: Mitglieder, Freiwillige, Mitarbeitende, Partner</w:t>
      </w:r>
    </w:p>
    <w:p w:rsidR="003C0EA9" w:rsidRPr="00155B65" w:rsidRDefault="003C0EA9" w:rsidP="003C0EA9">
      <w:pPr>
        <w:spacing w:before="100" w:after="180"/>
        <w:contextualSpacing w:val="0"/>
        <w:rPr>
          <w:rFonts w:eastAsia="Calibri"/>
        </w:rPr>
      </w:pPr>
      <w:r w:rsidRPr="00155B65">
        <w:rPr>
          <w:rFonts w:eastAsia="Calibri"/>
        </w:rPr>
        <w:t>Basis des SBV sind seine Mitglieder.</w:t>
      </w:r>
    </w:p>
    <w:p w:rsidR="003C0EA9" w:rsidRPr="00155B65" w:rsidRDefault="003C0EA9" w:rsidP="003C0EA9">
      <w:pPr>
        <w:spacing w:before="100" w:after="180"/>
        <w:contextualSpacing w:val="0"/>
        <w:rPr>
          <w:rFonts w:eastAsia="Calibri"/>
        </w:rPr>
      </w:pPr>
      <w:r w:rsidRPr="00155B65">
        <w:rPr>
          <w:rFonts w:eastAsia="Calibri"/>
        </w:rPr>
        <w:t>Besonders schätzt der SBV Mitglieder und Freiwillige mit der Bereitschaft, ehrenamtlich in der regionalen Selbsthilfe mitzuwirken. Der SBV und seine Sektionen stellen sicher, dass diese Arbeit von allen Beteiligten positiv wahrgenommen wird und dass daraus eine positive Wirkung in der Förderung von Gemeinschaft und Inklusion entsteht.</w:t>
      </w:r>
    </w:p>
    <w:p w:rsidR="003C0EA9" w:rsidRPr="00155B65" w:rsidRDefault="003C0EA9" w:rsidP="003C0EA9">
      <w:pPr>
        <w:spacing w:before="100" w:after="180"/>
        <w:contextualSpacing w:val="0"/>
        <w:rPr>
          <w:rFonts w:eastAsia="Calibri"/>
        </w:rPr>
      </w:pPr>
      <w:r w:rsidRPr="00155B65">
        <w:rPr>
          <w:rFonts w:eastAsia="Calibri"/>
        </w:rPr>
        <w:t>Der SBV ist ein verantwortungsvoller Arbeitgeber, der seine Mitarbeitenden fördert und fordert.</w:t>
      </w:r>
    </w:p>
    <w:p w:rsidR="003C0EA9" w:rsidRPr="00155B65" w:rsidRDefault="003C0EA9" w:rsidP="003C0EA9">
      <w:pPr>
        <w:spacing w:before="100" w:after="180"/>
        <w:contextualSpacing w:val="0"/>
        <w:rPr>
          <w:rFonts w:eastAsia="Calibri"/>
        </w:rPr>
      </w:pPr>
      <w:r w:rsidRPr="00155B65">
        <w:rPr>
          <w:rFonts w:eastAsia="Calibri"/>
        </w:rPr>
        <w:t>Im Umgang mit blinden und sehbehinderten Mitarbeitenden versteht sich der SBV als Vorbild für andere Arbeitgeber. Das bedeutet, dass der Verband Betroffene gezielt einstellt und fördert. Bei gleichen Qualifikationen werden blinde oder sehbehinderte Bewerbende vorgezogen. Im Arbeitsalltag ist der SBV gegen eine Bevorzugung.</w:t>
      </w:r>
    </w:p>
    <w:p w:rsidR="003C0EA9" w:rsidRPr="00155B65" w:rsidRDefault="003C0EA9" w:rsidP="003C0EA9">
      <w:pPr>
        <w:spacing w:before="100" w:after="180"/>
        <w:contextualSpacing w:val="0"/>
        <w:rPr>
          <w:rFonts w:eastAsia="Calibri"/>
        </w:rPr>
      </w:pPr>
      <w:r w:rsidRPr="00155B65">
        <w:rPr>
          <w:rFonts w:eastAsia="Calibri"/>
        </w:rPr>
        <w:t>Der SBV engagiert sich aktiv für eine verstärkte Kooperation sowohl im Blinden- und Sehbehinderten- als auch im Behindertenwesen generell. Dank Kooperationen mit Privaten und mit der öffentlichen Hand setzt er die ihm zur Verfügung stehenden Mittel sparsam und mit optimaler Wirkung ein.</w:t>
      </w:r>
    </w:p>
    <w:p w:rsidR="008E244A" w:rsidRPr="00155B65" w:rsidRDefault="008E244A" w:rsidP="003C0EA9">
      <w:pPr>
        <w:spacing w:before="100" w:after="180"/>
        <w:contextualSpacing w:val="0"/>
        <w:rPr>
          <w:rFonts w:eastAsia="Calibri"/>
        </w:rPr>
      </w:pPr>
    </w:p>
    <w:p w:rsidR="003C0EA9" w:rsidRPr="00573BD8" w:rsidRDefault="003C0EA9" w:rsidP="00F2519D">
      <w:pPr>
        <w:pStyle w:val="berschrift2"/>
        <w:rPr>
          <w:color w:val="0018A8"/>
        </w:rPr>
      </w:pPr>
      <w:r w:rsidRPr="00573BD8">
        <w:rPr>
          <w:color w:val="0018A8"/>
        </w:rPr>
        <w:t>Die Finanzierung des SBV</w:t>
      </w:r>
    </w:p>
    <w:p w:rsidR="003C0EA9" w:rsidRPr="00155B65" w:rsidRDefault="003C0EA9" w:rsidP="003C0EA9">
      <w:pPr>
        <w:spacing w:before="100" w:after="120"/>
        <w:contextualSpacing w:val="0"/>
        <w:rPr>
          <w:rFonts w:eastAsia="Calibri"/>
        </w:rPr>
      </w:pPr>
      <w:r w:rsidRPr="00155B65">
        <w:rPr>
          <w:rFonts w:eastAsia="Calibri"/>
        </w:rPr>
        <w:t>Der SBV ist gemeinnützig tätig. Seine Finanzierung stützt sich auf verschiedene Quellen, insbesondere:</w:t>
      </w:r>
    </w:p>
    <w:p w:rsidR="003C0EA9" w:rsidRPr="00155B65" w:rsidRDefault="003C0EA9" w:rsidP="00625BD3">
      <w:pPr>
        <w:pStyle w:val="Listenabsatz"/>
      </w:pPr>
      <w:r w:rsidRPr="00155B65">
        <w:t>Mitgliederbeiträge;</w:t>
      </w:r>
    </w:p>
    <w:p w:rsidR="003C0EA9" w:rsidRPr="00155B65" w:rsidRDefault="003C0EA9" w:rsidP="00625BD3">
      <w:pPr>
        <w:pStyle w:val="Listenabsatz"/>
      </w:pPr>
      <w:r w:rsidRPr="00155B65">
        <w:t>Einnahmen aus Dienstleistungen an blinde und sehbehinderte Menschen und an Dritte;</w:t>
      </w:r>
    </w:p>
    <w:p w:rsidR="003C0EA9" w:rsidRPr="00155B65" w:rsidRDefault="003C0EA9" w:rsidP="00625BD3">
      <w:pPr>
        <w:pStyle w:val="Listenabsatz"/>
      </w:pPr>
      <w:r w:rsidRPr="00155B65">
        <w:t>Beiträge der öffentlichen Hand und von Sozialversicherungen;</w:t>
      </w:r>
    </w:p>
    <w:p w:rsidR="003C0EA9" w:rsidRPr="00155B65" w:rsidRDefault="003C0EA9" w:rsidP="00625BD3">
      <w:pPr>
        <w:pStyle w:val="Listenabsatz"/>
      </w:pPr>
      <w:r w:rsidRPr="00155B65">
        <w:t>Einnahmen aus Mittelbeschaffungsaktionen, Sponsorings, Schenkungen und Legaten;</w:t>
      </w:r>
    </w:p>
    <w:p w:rsidR="003C0EA9" w:rsidRPr="00155B65" w:rsidRDefault="003C0EA9" w:rsidP="00625BD3">
      <w:pPr>
        <w:pStyle w:val="Listenabsatz"/>
      </w:pPr>
      <w:r w:rsidRPr="00155B65">
        <w:t>Vermögenserträge.</w:t>
      </w:r>
    </w:p>
    <w:p w:rsidR="003C0EA9" w:rsidRPr="00155B65" w:rsidRDefault="003C0EA9" w:rsidP="003C0EA9">
      <w:pPr>
        <w:spacing w:before="100" w:after="180"/>
        <w:contextualSpacing w:val="0"/>
        <w:rPr>
          <w:rFonts w:eastAsia="Calibri"/>
        </w:rPr>
      </w:pPr>
      <w:r w:rsidRPr="00155B65">
        <w:rPr>
          <w:rFonts w:eastAsia="Calibri"/>
        </w:rPr>
        <w:lastRenderedPageBreak/>
        <w:t>Die dem SBV anvertrauten Mittel werden effizient, wirksam und zielgerichtet eingesetzt. Über die Verwendung wird offen informiert.</w:t>
      </w:r>
    </w:p>
    <w:p w:rsidR="00123969" w:rsidRPr="00155B65" w:rsidRDefault="003C0EA9" w:rsidP="003C0EA9">
      <w:pPr>
        <w:spacing w:before="100" w:after="180"/>
        <w:contextualSpacing w:val="0"/>
        <w:rPr>
          <w:rFonts w:eastAsia="Calibri"/>
        </w:rPr>
      </w:pPr>
      <w:r w:rsidRPr="00155B65">
        <w:rPr>
          <w:rFonts w:eastAsia="Calibri"/>
        </w:rPr>
        <w:t>Zur Sicherung von Existenz und Nachhaltigkeit des SBV werden finanziell ausgeglichene Rechnungsergebnisse angestrebt. Das Eigenkapital soll es dem SBV erlauben, trotz schwankender Einnahmen eine stabile, langfristig planbare Strategie zu verfolgen sowie den Mitarbeitenden und Partnern ein verlässliches Gegenüber zu sein.</w:t>
      </w:r>
    </w:p>
    <w:p w:rsidR="006C122C" w:rsidRPr="00155B65" w:rsidRDefault="006C122C" w:rsidP="006C122C">
      <w:pPr>
        <w:spacing w:before="120" w:after="200"/>
        <w:contextualSpacing w:val="0"/>
      </w:pPr>
    </w:p>
    <w:p w:rsidR="006C122C" w:rsidRPr="00155B65" w:rsidRDefault="006C122C" w:rsidP="006C122C">
      <w:pPr>
        <w:spacing w:after="0"/>
        <w:contextualSpacing w:val="0"/>
      </w:pPr>
      <w:r w:rsidRPr="00155B65">
        <w:t xml:space="preserve">Bern, </w:t>
      </w:r>
      <w:sdt>
        <w:sdtPr>
          <w:rPr>
            <w:rFonts w:eastAsia="Calibri"/>
          </w:rPr>
          <w:alias w:val="Dokument Datum"/>
          <w:tag w:val="Dokument Datum"/>
          <w:id w:val="-2119135775"/>
          <w:placeholder>
            <w:docPart w:val="DD7B272F79954490A34EF8EF8EBBDD5E"/>
          </w:placeholder>
          <w:date w:fullDate="2018-06-16T00:00:00Z">
            <w:dateFormat w:val="dd.MM.yyyy"/>
            <w:lid w:val="de-CH"/>
            <w:storeMappedDataAs w:val="dateTime"/>
            <w:calendar w:val="gregorian"/>
          </w:date>
        </w:sdtPr>
        <w:sdtEndPr/>
        <w:sdtContent>
          <w:r w:rsidRPr="00155B65">
            <w:rPr>
              <w:rFonts w:eastAsia="Calibri"/>
            </w:rPr>
            <w:t>16.06.2018</w:t>
          </w:r>
        </w:sdtContent>
      </w:sdt>
    </w:p>
    <w:p w:rsidR="006C122C" w:rsidRPr="00155B65" w:rsidRDefault="006C122C" w:rsidP="006C122C">
      <w:pPr>
        <w:spacing w:after="0"/>
        <w:contextualSpacing w:val="0"/>
      </w:pPr>
    </w:p>
    <w:p w:rsidR="006C122C" w:rsidRPr="00155B65" w:rsidRDefault="006C122C" w:rsidP="006C122C">
      <w:pPr>
        <w:spacing w:after="0"/>
        <w:contextualSpacing w:val="0"/>
      </w:pPr>
      <w:r w:rsidRPr="00155B65">
        <w:t>Schweizerischer Blinden- und Sehbehindertenverband SBV</w:t>
      </w:r>
    </w:p>
    <w:p w:rsidR="0001671E" w:rsidRPr="00573BD8" w:rsidRDefault="0001671E" w:rsidP="0001671E">
      <w:pPr>
        <w:spacing w:after="0"/>
        <w:contextualSpacing w:val="0"/>
      </w:pPr>
    </w:p>
    <w:p w:rsidR="0001671E" w:rsidRPr="00573BD8" w:rsidRDefault="0001671E" w:rsidP="0001671E">
      <w:pPr>
        <w:spacing w:after="0"/>
        <w:contextualSpacing w:val="0"/>
      </w:pPr>
      <w:bookmarkStart w:id="0" w:name="_GoBack"/>
      <w:bookmarkEnd w:id="0"/>
    </w:p>
    <w:p w:rsidR="0001671E" w:rsidRPr="00573BD8" w:rsidRDefault="0001671E" w:rsidP="0001671E">
      <w:pPr>
        <w:spacing w:after="0"/>
        <w:contextualSpacing w:val="0"/>
      </w:pPr>
    </w:p>
    <w:p w:rsidR="0001671E" w:rsidRPr="00573BD8" w:rsidRDefault="0001671E" w:rsidP="0001671E">
      <w:pPr>
        <w:tabs>
          <w:tab w:val="clear" w:pos="5670"/>
          <w:tab w:val="left" w:pos="3969"/>
        </w:tabs>
        <w:spacing w:after="0"/>
        <w:contextualSpacing w:val="0"/>
      </w:pPr>
      <w:r w:rsidRPr="00573BD8">
        <w:t>Remo Kuonen</w:t>
      </w:r>
      <w:r w:rsidRPr="00573BD8">
        <w:tab/>
      </w:r>
      <w:r w:rsidRPr="00573BD8">
        <w:tab/>
        <w:t>Kannarath Meystre</w:t>
      </w:r>
    </w:p>
    <w:p w:rsidR="006C122C" w:rsidRDefault="006C122C" w:rsidP="00FE52FF">
      <w:pPr>
        <w:tabs>
          <w:tab w:val="clear" w:pos="5670"/>
          <w:tab w:val="left" w:pos="3969"/>
        </w:tabs>
        <w:spacing w:after="0"/>
        <w:contextualSpacing w:val="0"/>
      </w:pPr>
      <w:r w:rsidRPr="00155B65">
        <w:t>Präsident</w:t>
      </w:r>
      <w:r w:rsidRPr="00155B65">
        <w:tab/>
      </w:r>
      <w:r w:rsidRPr="00155B65">
        <w:tab/>
        <w:t>Generalsekretär</w:t>
      </w:r>
    </w:p>
    <w:p w:rsidR="00D5341D" w:rsidRDefault="00D5341D" w:rsidP="00FE52FF">
      <w:pPr>
        <w:tabs>
          <w:tab w:val="clear" w:pos="5670"/>
          <w:tab w:val="left" w:pos="3969"/>
        </w:tabs>
        <w:spacing w:after="0"/>
        <w:contextualSpacing w:val="0"/>
      </w:pPr>
    </w:p>
    <w:p w:rsidR="00D5341D" w:rsidRDefault="00D5341D" w:rsidP="00D5341D">
      <w:pPr>
        <w:tabs>
          <w:tab w:val="clear" w:pos="5670"/>
          <w:tab w:val="left" w:pos="3969"/>
        </w:tabs>
        <w:spacing w:after="0"/>
        <w:contextualSpacing w:val="0"/>
      </w:pPr>
    </w:p>
    <w:p w:rsidR="00D5341D" w:rsidRDefault="00D5341D" w:rsidP="00D5341D">
      <w:pPr>
        <w:tabs>
          <w:tab w:val="clear" w:pos="5670"/>
          <w:tab w:val="left" w:pos="3969"/>
        </w:tabs>
        <w:spacing w:after="0"/>
        <w:contextualSpacing w:val="0"/>
      </w:pPr>
    </w:p>
    <w:p w:rsidR="00D5341D" w:rsidRDefault="00D5341D" w:rsidP="00D5341D">
      <w:pPr>
        <w:tabs>
          <w:tab w:val="clear" w:pos="5670"/>
          <w:tab w:val="left" w:pos="3969"/>
        </w:tabs>
        <w:spacing w:after="0"/>
        <w:contextualSpacing w:val="0"/>
      </w:pPr>
    </w:p>
    <w:p w:rsidR="00D5341D" w:rsidRDefault="00D5341D" w:rsidP="00D5341D">
      <w:pPr>
        <w:tabs>
          <w:tab w:val="clear" w:pos="5670"/>
          <w:tab w:val="left" w:pos="3969"/>
        </w:tabs>
        <w:spacing w:after="0"/>
        <w:contextualSpacing w:val="0"/>
      </w:pPr>
    </w:p>
    <w:p w:rsidR="00027A27" w:rsidRDefault="00027A27" w:rsidP="00D5341D">
      <w:pPr>
        <w:tabs>
          <w:tab w:val="clear" w:pos="5670"/>
          <w:tab w:val="left" w:pos="3969"/>
        </w:tabs>
        <w:spacing w:after="0"/>
        <w:contextualSpacing w:val="0"/>
        <w:rPr>
          <w:b/>
          <w:color w:val="0018A8" w:themeColor="text2"/>
        </w:rPr>
      </w:pPr>
      <w:r w:rsidRPr="00027A27">
        <w:rPr>
          <w:b/>
          <w:color w:val="0018A8" w:themeColor="text2"/>
        </w:rPr>
        <w:t>Schweizerischer Blinden-</w:t>
      </w:r>
    </w:p>
    <w:p w:rsidR="00D5341D" w:rsidRPr="00027A27" w:rsidRDefault="00027A27" w:rsidP="00D5341D">
      <w:pPr>
        <w:tabs>
          <w:tab w:val="clear" w:pos="5670"/>
          <w:tab w:val="left" w:pos="3969"/>
        </w:tabs>
        <w:spacing w:after="0"/>
        <w:contextualSpacing w:val="0"/>
        <w:rPr>
          <w:b/>
          <w:color w:val="0018A8" w:themeColor="text2"/>
        </w:rPr>
      </w:pPr>
      <w:r w:rsidRPr="00027A27">
        <w:rPr>
          <w:b/>
          <w:color w:val="0018A8" w:themeColor="text2"/>
        </w:rPr>
        <w:t>und Sehbehindertenverband SBV</w:t>
      </w:r>
    </w:p>
    <w:p w:rsidR="00D5341D" w:rsidRPr="00027A27" w:rsidRDefault="00D5341D" w:rsidP="00D5341D">
      <w:pPr>
        <w:tabs>
          <w:tab w:val="clear" w:pos="5670"/>
          <w:tab w:val="left" w:pos="3969"/>
        </w:tabs>
        <w:spacing w:after="0"/>
        <w:contextualSpacing w:val="0"/>
      </w:pPr>
      <w:r w:rsidRPr="00027A27">
        <w:t>Generalsekretariat</w:t>
      </w:r>
    </w:p>
    <w:p w:rsidR="00D5341D" w:rsidRDefault="00D5341D" w:rsidP="00D5341D">
      <w:pPr>
        <w:tabs>
          <w:tab w:val="clear" w:pos="5670"/>
          <w:tab w:val="left" w:pos="3969"/>
        </w:tabs>
        <w:spacing w:after="0"/>
        <w:contextualSpacing w:val="0"/>
      </w:pPr>
      <w:r>
        <w:t>Könizstrasse 23</w:t>
      </w:r>
    </w:p>
    <w:p w:rsidR="00D5341D" w:rsidRDefault="00D5341D" w:rsidP="00D5341D">
      <w:pPr>
        <w:tabs>
          <w:tab w:val="clear" w:pos="5670"/>
          <w:tab w:val="left" w:pos="3969"/>
        </w:tabs>
        <w:spacing w:after="0"/>
        <w:contextualSpacing w:val="0"/>
      </w:pPr>
      <w:r>
        <w:t>Postfach</w:t>
      </w:r>
    </w:p>
    <w:p w:rsidR="00D5341D" w:rsidRDefault="00D5341D" w:rsidP="00D5341D">
      <w:pPr>
        <w:tabs>
          <w:tab w:val="clear" w:pos="5670"/>
          <w:tab w:val="left" w:pos="3969"/>
        </w:tabs>
        <w:spacing w:after="0"/>
        <w:contextualSpacing w:val="0"/>
      </w:pPr>
      <w:r>
        <w:t>3001 Bern</w:t>
      </w:r>
    </w:p>
    <w:p w:rsidR="00D5341D" w:rsidRDefault="00D5341D" w:rsidP="00D5341D">
      <w:pPr>
        <w:tabs>
          <w:tab w:val="clear" w:pos="5670"/>
          <w:tab w:val="left" w:pos="3969"/>
        </w:tabs>
        <w:spacing w:after="0"/>
        <w:contextualSpacing w:val="0"/>
      </w:pPr>
      <w:r>
        <w:t>031 390 88 00</w:t>
      </w:r>
    </w:p>
    <w:p w:rsidR="00D5341D" w:rsidRPr="00D5341D" w:rsidRDefault="00217D2B" w:rsidP="00D5341D">
      <w:pPr>
        <w:tabs>
          <w:tab w:val="clear" w:pos="5670"/>
          <w:tab w:val="left" w:pos="3969"/>
        </w:tabs>
        <w:spacing w:after="0"/>
        <w:contextualSpacing w:val="0"/>
        <w:rPr>
          <w:color w:val="0018A8" w:themeColor="text2"/>
          <w:lang w:val="en-US"/>
        </w:rPr>
      </w:pPr>
      <w:hyperlink r:id="rId11" w:history="1">
        <w:r w:rsidR="00D5341D" w:rsidRPr="00D5341D">
          <w:rPr>
            <w:rStyle w:val="Hyperlink"/>
            <w:color w:val="0018A8" w:themeColor="text2"/>
            <w:lang w:val="en-US"/>
          </w:rPr>
          <w:t>info@sbv-fsa.ch</w:t>
        </w:r>
      </w:hyperlink>
      <w:r w:rsidR="00D5341D" w:rsidRPr="00D5341D">
        <w:rPr>
          <w:color w:val="0018A8" w:themeColor="text2"/>
          <w:lang w:val="en-US"/>
        </w:rPr>
        <w:t xml:space="preserve"> </w:t>
      </w:r>
    </w:p>
    <w:p w:rsidR="00D5341D" w:rsidRPr="00D5341D" w:rsidRDefault="00217D2B" w:rsidP="00D5341D">
      <w:pPr>
        <w:tabs>
          <w:tab w:val="clear" w:pos="5670"/>
          <w:tab w:val="left" w:pos="3969"/>
        </w:tabs>
        <w:spacing w:after="0"/>
        <w:contextualSpacing w:val="0"/>
        <w:rPr>
          <w:color w:val="0018A8" w:themeColor="text2"/>
          <w:lang w:val="en-US"/>
        </w:rPr>
      </w:pPr>
      <w:hyperlink r:id="rId12" w:history="1">
        <w:r w:rsidR="00D5341D" w:rsidRPr="00D5341D">
          <w:rPr>
            <w:rStyle w:val="Hyperlink"/>
            <w:color w:val="0018A8" w:themeColor="text2"/>
            <w:lang w:val="en-US"/>
          </w:rPr>
          <w:t>sbv-fsa.ch</w:t>
        </w:r>
      </w:hyperlink>
      <w:r w:rsidR="00D5341D" w:rsidRPr="00D5341D">
        <w:rPr>
          <w:color w:val="0018A8" w:themeColor="text2"/>
          <w:lang w:val="en-US"/>
        </w:rPr>
        <w:t xml:space="preserve"> </w:t>
      </w:r>
    </w:p>
    <w:p w:rsidR="00D5341D" w:rsidRDefault="00D5341D" w:rsidP="00D5341D">
      <w:pPr>
        <w:tabs>
          <w:tab w:val="clear" w:pos="5670"/>
          <w:tab w:val="left" w:pos="3969"/>
        </w:tabs>
        <w:spacing w:after="0"/>
        <w:contextualSpacing w:val="0"/>
        <w:rPr>
          <w:lang w:val="en-US"/>
        </w:rPr>
      </w:pPr>
    </w:p>
    <w:p w:rsidR="00D5341D" w:rsidRPr="00D5341D" w:rsidRDefault="00D5341D" w:rsidP="00D5341D">
      <w:pPr>
        <w:tabs>
          <w:tab w:val="clear" w:pos="5670"/>
          <w:tab w:val="left" w:pos="3969"/>
        </w:tabs>
        <w:spacing w:after="0"/>
        <w:contextualSpacing w:val="0"/>
        <w:rPr>
          <w:lang w:val="fr-FR"/>
        </w:rPr>
      </w:pPr>
      <w:r w:rsidRPr="00D5341D">
        <w:rPr>
          <w:lang w:val="fr-FR"/>
        </w:rPr>
        <w:t>Secrétariat romand</w:t>
      </w:r>
    </w:p>
    <w:p w:rsidR="00D5341D" w:rsidRPr="00D5341D" w:rsidRDefault="00D5341D" w:rsidP="00D5341D">
      <w:pPr>
        <w:tabs>
          <w:tab w:val="clear" w:pos="5670"/>
          <w:tab w:val="left" w:pos="3969"/>
        </w:tabs>
        <w:spacing w:after="0"/>
        <w:contextualSpacing w:val="0"/>
        <w:rPr>
          <w:lang w:val="fr-FR"/>
        </w:rPr>
      </w:pPr>
      <w:r w:rsidRPr="00D5341D">
        <w:rPr>
          <w:lang w:val="fr-FR"/>
        </w:rPr>
        <w:t>Rue de Genève 88b</w:t>
      </w:r>
    </w:p>
    <w:p w:rsidR="00D5341D" w:rsidRDefault="00D5341D" w:rsidP="00D5341D">
      <w:pPr>
        <w:tabs>
          <w:tab w:val="clear" w:pos="5670"/>
          <w:tab w:val="left" w:pos="3969"/>
        </w:tabs>
        <w:spacing w:after="0"/>
        <w:contextualSpacing w:val="0"/>
      </w:pPr>
      <w:r>
        <w:t>1004 Lausanne</w:t>
      </w:r>
    </w:p>
    <w:p w:rsidR="00D5341D" w:rsidRDefault="00D5341D" w:rsidP="00D5341D">
      <w:pPr>
        <w:tabs>
          <w:tab w:val="clear" w:pos="5670"/>
          <w:tab w:val="left" w:pos="3969"/>
        </w:tabs>
        <w:spacing w:after="0"/>
        <w:contextualSpacing w:val="0"/>
      </w:pPr>
      <w:r>
        <w:t>031 651 60 60</w:t>
      </w:r>
    </w:p>
    <w:p w:rsidR="00D5341D" w:rsidRPr="00D5341D" w:rsidRDefault="00217D2B" w:rsidP="00D5341D">
      <w:pPr>
        <w:tabs>
          <w:tab w:val="clear" w:pos="5670"/>
          <w:tab w:val="left" w:pos="3969"/>
        </w:tabs>
        <w:spacing w:after="0"/>
        <w:contextualSpacing w:val="0"/>
        <w:rPr>
          <w:color w:val="0018A8" w:themeColor="text2"/>
        </w:rPr>
      </w:pPr>
      <w:hyperlink r:id="rId13" w:history="1">
        <w:r w:rsidR="00D5341D" w:rsidRPr="00D5341D">
          <w:rPr>
            <w:rStyle w:val="Hyperlink"/>
            <w:color w:val="0018A8" w:themeColor="text2"/>
          </w:rPr>
          <w:t>secretariat.romand@sbv-fsa.ch</w:t>
        </w:r>
      </w:hyperlink>
    </w:p>
    <w:sectPr w:rsidR="00D5341D" w:rsidRPr="00D5341D" w:rsidSect="00B309DA">
      <w:headerReference w:type="default" r:id="rId14"/>
      <w:footerReference w:type="default" r:id="rId15"/>
      <w:headerReference w:type="first" r:id="rId16"/>
      <w:pgSz w:w="11906" w:h="16838" w:code="9"/>
      <w:pgMar w:top="3062" w:right="1134" w:bottom="1418"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590" w:rsidRDefault="008A5590" w:rsidP="00FF7B3D">
      <w:r>
        <w:separator/>
      </w:r>
    </w:p>
  </w:endnote>
  <w:endnote w:type="continuationSeparator" w:id="0">
    <w:p w:rsidR="008A5590" w:rsidRDefault="008A5590" w:rsidP="00FF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OCR A Std">
    <w:panose1 w:val="00000000000000000000"/>
    <w:charset w:val="00"/>
    <w:family w:val="modern"/>
    <w:notTrueType/>
    <w:pitch w:val="fixed"/>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EB6" w:rsidRPr="0096719C" w:rsidRDefault="00A81EB6" w:rsidP="009671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590" w:rsidRDefault="008A5590" w:rsidP="00FF7B3D">
      <w:r>
        <w:separator/>
      </w:r>
    </w:p>
  </w:footnote>
  <w:footnote w:type="continuationSeparator" w:id="0">
    <w:p w:rsidR="008A5590" w:rsidRDefault="008A5590" w:rsidP="00FF7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5D1" w:rsidRDefault="00D025D1">
    <w:pPr>
      <w:pStyle w:val="Kopfzeile"/>
    </w:pPr>
    <w:r>
      <w:rPr>
        <w:noProof/>
        <w:color w:val="000000" w:themeColor="text1"/>
        <w:lang w:eastAsia="de-CH"/>
      </w:rPr>
      <w:drawing>
        <wp:anchor distT="0" distB="0" distL="114300" distR="114300" simplePos="0" relativeHeight="251664384" behindDoc="0" locked="0" layoutInCell="1" allowOverlap="1" wp14:anchorId="469C0158" wp14:editId="69EC7232">
          <wp:simplePos x="0" y="0"/>
          <wp:positionH relativeFrom="column">
            <wp:posOffset>-594360</wp:posOffset>
          </wp:positionH>
          <wp:positionV relativeFrom="page">
            <wp:posOffset>430530</wp:posOffset>
          </wp:positionV>
          <wp:extent cx="2818800" cy="831600"/>
          <wp:effectExtent l="0" t="0" r="635" b="6985"/>
          <wp:wrapNone/>
          <wp:docPr id="83" name="Grafik 83" descr="C:\Users\MarkusHiltbrunner\AppData\Local\Microsoft\Windows\INetCache\Content.Word\SBV-Logo-for-Office_h23mm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usHiltbrunner\AppData\Local\Microsoft\Windows\INetCache\Content.Word\SBV-Logo-for-Office_h23mm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8800" cy="83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5D1" w:rsidRDefault="00D025D1">
    <w:pPr>
      <w:pStyle w:val="Kopfzeile"/>
    </w:pPr>
    <w:r>
      <w:rPr>
        <w:noProof/>
        <w:color w:val="000000" w:themeColor="text1"/>
        <w:lang w:eastAsia="de-CH"/>
      </w:rPr>
      <w:drawing>
        <wp:anchor distT="0" distB="0" distL="114300" distR="114300" simplePos="0" relativeHeight="251662336" behindDoc="0" locked="0" layoutInCell="1" allowOverlap="1">
          <wp:simplePos x="0" y="0"/>
          <wp:positionH relativeFrom="column">
            <wp:posOffset>-594360</wp:posOffset>
          </wp:positionH>
          <wp:positionV relativeFrom="paragraph">
            <wp:posOffset>635</wp:posOffset>
          </wp:positionV>
          <wp:extent cx="2818800" cy="831600"/>
          <wp:effectExtent l="0" t="0" r="635" b="6985"/>
          <wp:wrapNone/>
          <wp:docPr id="84" name="Grafik 84" descr="C:\Users\MarkusHiltbrunner\AppData\Local\Microsoft\Windows\INetCache\Content.Word\SBV-Logo-for-Office_h23mm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usHiltbrunner\AppData\Local\Microsoft\Windows\INetCache\Content.Word\SBV-Logo-for-Office_h23mm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8800" cy="83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A8020A0"/>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BEDEBD94"/>
    <w:lvl w:ilvl="0">
      <w:start w:val="1"/>
      <w:numFmt w:val="bullet"/>
      <w:pStyle w:val="Aufzhlungszeichen"/>
      <w:lvlText w:val="–"/>
      <w:lvlJc w:val="left"/>
      <w:pPr>
        <w:ind w:left="360" w:hanging="360"/>
      </w:pPr>
      <w:rPr>
        <w:rFonts w:ascii="Calibri" w:hAnsi="Calibri" w:hint="default"/>
      </w:rPr>
    </w:lvl>
  </w:abstractNum>
  <w:abstractNum w:abstractNumId="2" w15:restartNumberingAfterBreak="0">
    <w:nsid w:val="07C12792"/>
    <w:multiLevelType w:val="hybridMultilevel"/>
    <w:tmpl w:val="B5367ED8"/>
    <w:lvl w:ilvl="0" w:tplc="B352F0DE">
      <w:start w:val="1"/>
      <w:numFmt w:val="bullet"/>
      <w:pStyle w:val="Penderl"/>
      <w:lvlText w:val="ü"/>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DE27E6"/>
    <w:multiLevelType w:val="hybridMultilevel"/>
    <w:tmpl w:val="B2422F9C"/>
    <w:lvl w:ilvl="0" w:tplc="08070001">
      <w:start w:val="1"/>
      <w:numFmt w:val="bullet"/>
      <w:lvlText w:val=""/>
      <w:lvlJc w:val="left"/>
      <w:pPr>
        <w:ind w:left="1434" w:hanging="360"/>
      </w:pPr>
      <w:rPr>
        <w:rFonts w:ascii="Symbol" w:hAnsi="Symbol" w:hint="default"/>
      </w:rPr>
    </w:lvl>
    <w:lvl w:ilvl="1" w:tplc="08070019" w:tentative="1">
      <w:start w:val="1"/>
      <w:numFmt w:val="lowerLetter"/>
      <w:lvlText w:val="%2."/>
      <w:lvlJc w:val="left"/>
      <w:pPr>
        <w:ind w:left="2230" w:hanging="360"/>
      </w:pPr>
    </w:lvl>
    <w:lvl w:ilvl="2" w:tplc="0807001B" w:tentative="1">
      <w:start w:val="1"/>
      <w:numFmt w:val="lowerRoman"/>
      <w:lvlText w:val="%3."/>
      <w:lvlJc w:val="right"/>
      <w:pPr>
        <w:ind w:left="2950" w:hanging="180"/>
      </w:pPr>
    </w:lvl>
    <w:lvl w:ilvl="3" w:tplc="0807000F" w:tentative="1">
      <w:start w:val="1"/>
      <w:numFmt w:val="decimal"/>
      <w:lvlText w:val="%4."/>
      <w:lvlJc w:val="left"/>
      <w:pPr>
        <w:ind w:left="3670" w:hanging="360"/>
      </w:pPr>
    </w:lvl>
    <w:lvl w:ilvl="4" w:tplc="08070019" w:tentative="1">
      <w:start w:val="1"/>
      <w:numFmt w:val="lowerLetter"/>
      <w:lvlText w:val="%5."/>
      <w:lvlJc w:val="left"/>
      <w:pPr>
        <w:ind w:left="4390" w:hanging="360"/>
      </w:pPr>
    </w:lvl>
    <w:lvl w:ilvl="5" w:tplc="0807001B" w:tentative="1">
      <w:start w:val="1"/>
      <w:numFmt w:val="lowerRoman"/>
      <w:lvlText w:val="%6."/>
      <w:lvlJc w:val="right"/>
      <w:pPr>
        <w:ind w:left="5110" w:hanging="180"/>
      </w:pPr>
    </w:lvl>
    <w:lvl w:ilvl="6" w:tplc="0807000F" w:tentative="1">
      <w:start w:val="1"/>
      <w:numFmt w:val="decimal"/>
      <w:lvlText w:val="%7."/>
      <w:lvlJc w:val="left"/>
      <w:pPr>
        <w:ind w:left="5830" w:hanging="360"/>
      </w:pPr>
    </w:lvl>
    <w:lvl w:ilvl="7" w:tplc="08070019" w:tentative="1">
      <w:start w:val="1"/>
      <w:numFmt w:val="lowerLetter"/>
      <w:lvlText w:val="%8."/>
      <w:lvlJc w:val="left"/>
      <w:pPr>
        <w:ind w:left="6550" w:hanging="360"/>
      </w:pPr>
    </w:lvl>
    <w:lvl w:ilvl="8" w:tplc="0807001B" w:tentative="1">
      <w:start w:val="1"/>
      <w:numFmt w:val="lowerRoman"/>
      <w:lvlText w:val="%9."/>
      <w:lvlJc w:val="right"/>
      <w:pPr>
        <w:ind w:left="7270" w:hanging="180"/>
      </w:pPr>
    </w:lvl>
  </w:abstractNum>
  <w:abstractNum w:abstractNumId="4" w15:restartNumberingAfterBreak="0">
    <w:nsid w:val="0DF35148"/>
    <w:multiLevelType w:val="multilevel"/>
    <w:tmpl w:val="C7187D06"/>
    <w:lvl w:ilvl="0">
      <w:start w:val="1"/>
      <w:numFmt w:val="decimal"/>
      <w:pStyle w:val="1-Num"/>
      <w:lvlText w:val="%1."/>
      <w:lvlJc w:val="left"/>
      <w:pPr>
        <w:ind w:left="992" w:hanging="992"/>
      </w:pPr>
      <w:rPr>
        <w:rFonts w:hint="default"/>
      </w:rPr>
    </w:lvl>
    <w:lvl w:ilvl="1">
      <w:start w:val="1"/>
      <w:numFmt w:val="decimal"/>
      <w:pStyle w:val="2-Num"/>
      <w:isLgl/>
      <w:lvlText w:val="%1.%2"/>
      <w:lvlJc w:val="left"/>
      <w:pPr>
        <w:ind w:left="992" w:hanging="99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Num"/>
      <w:isLgl/>
      <w:lvlText w:val="%1.%2.%3"/>
      <w:lvlJc w:val="left"/>
      <w:pPr>
        <w:ind w:left="1224" w:hanging="504"/>
      </w:pPr>
      <w:rPr>
        <w:rFonts w:hint="default"/>
      </w:rPr>
    </w:lvl>
    <w:lvl w:ilvl="3">
      <w:start w:val="1"/>
      <w:numFmt w:val="decimal"/>
      <w:pStyle w:val="4-Num"/>
      <w:isLg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6668F8"/>
    <w:multiLevelType w:val="hybridMultilevel"/>
    <w:tmpl w:val="578ABB68"/>
    <w:lvl w:ilvl="0" w:tplc="F78C4C68">
      <w:start w:val="1"/>
      <w:numFmt w:val="bullet"/>
      <w:pStyle w:val="Pend"/>
      <w:lvlText w:val="£"/>
      <w:lvlJc w:val="left"/>
      <w:pPr>
        <w:ind w:left="720" w:hanging="360"/>
      </w:pPr>
      <w:rPr>
        <w:rFonts w:ascii="Wingdings 2" w:hAnsi="Wingdings 2"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CF708A"/>
    <w:multiLevelType w:val="hybridMultilevel"/>
    <w:tmpl w:val="0280513C"/>
    <w:lvl w:ilvl="0" w:tplc="9E5804BC">
      <w:start w:val="1"/>
      <w:numFmt w:val="bullet"/>
      <w:pStyle w:val="Listenabsatz"/>
      <w:lvlText w:val="-"/>
      <w:lvlJc w:val="left"/>
      <w:pPr>
        <w:ind w:left="360" w:hanging="360"/>
      </w:pPr>
      <w:rPr>
        <w:rFonts w:ascii="Calibri Light" w:hAnsi="Calibri Light"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238D0C47"/>
    <w:multiLevelType w:val="hybridMultilevel"/>
    <w:tmpl w:val="437E8848"/>
    <w:lvl w:ilvl="0" w:tplc="08070001">
      <w:start w:val="1"/>
      <w:numFmt w:val="bullet"/>
      <w:lvlText w:val=""/>
      <w:lvlJc w:val="left"/>
      <w:pPr>
        <w:ind w:left="1069" w:hanging="360"/>
      </w:pPr>
      <w:rPr>
        <w:rFonts w:ascii="Symbol" w:hAnsi="Symbol" w:hint="default"/>
      </w:rPr>
    </w:lvl>
    <w:lvl w:ilvl="1" w:tplc="08070019" w:tentative="1">
      <w:start w:val="1"/>
      <w:numFmt w:val="lowerLetter"/>
      <w:lvlText w:val="%2."/>
      <w:lvlJc w:val="left"/>
      <w:pPr>
        <w:ind w:left="1865" w:hanging="360"/>
      </w:pPr>
    </w:lvl>
    <w:lvl w:ilvl="2" w:tplc="0807001B" w:tentative="1">
      <w:start w:val="1"/>
      <w:numFmt w:val="lowerRoman"/>
      <w:lvlText w:val="%3."/>
      <w:lvlJc w:val="right"/>
      <w:pPr>
        <w:ind w:left="2585" w:hanging="180"/>
      </w:pPr>
    </w:lvl>
    <w:lvl w:ilvl="3" w:tplc="0807000F" w:tentative="1">
      <w:start w:val="1"/>
      <w:numFmt w:val="decimal"/>
      <w:lvlText w:val="%4."/>
      <w:lvlJc w:val="left"/>
      <w:pPr>
        <w:ind w:left="3305" w:hanging="360"/>
      </w:pPr>
    </w:lvl>
    <w:lvl w:ilvl="4" w:tplc="08070019" w:tentative="1">
      <w:start w:val="1"/>
      <w:numFmt w:val="lowerLetter"/>
      <w:lvlText w:val="%5."/>
      <w:lvlJc w:val="left"/>
      <w:pPr>
        <w:ind w:left="4025" w:hanging="360"/>
      </w:pPr>
    </w:lvl>
    <w:lvl w:ilvl="5" w:tplc="0807001B" w:tentative="1">
      <w:start w:val="1"/>
      <w:numFmt w:val="lowerRoman"/>
      <w:lvlText w:val="%6."/>
      <w:lvlJc w:val="right"/>
      <w:pPr>
        <w:ind w:left="4745" w:hanging="180"/>
      </w:pPr>
    </w:lvl>
    <w:lvl w:ilvl="6" w:tplc="0807000F" w:tentative="1">
      <w:start w:val="1"/>
      <w:numFmt w:val="decimal"/>
      <w:lvlText w:val="%7."/>
      <w:lvlJc w:val="left"/>
      <w:pPr>
        <w:ind w:left="5465" w:hanging="360"/>
      </w:pPr>
    </w:lvl>
    <w:lvl w:ilvl="7" w:tplc="08070019" w:tentative="1">
      <w:start w:val="1"/>
      <w:numFmt w:val="lowerLetter"/>
      <w:lvlText w:val="%8."/>
      <w:lvlJc w:val="left"/>
      <w:pPr>
        <w:ind w:left="6185" w:hanging="360"/>
      </w:pPr>
    </w:lvl>
    <w:lvl w:ilvl="8" w:tplc="0807001B" w:tentative="1">
      <w:start w:val="1"/>
      <w:numFmt w:val="lowerRoman"/>
      <w:lvlText w:val="%9."/>
      <w:lvlJc w:val="right"/>
      <w:pPr>
        <w:ind w:left="6905" w:hanging="180"/>
      </w:pPr>
    </w:lvl>
  </w:abstractNum>
  <w:abstractNum w:abstractNumId="8" w15:restartNumberingAfterBreak="0">
    <w:nsid w:val="24341A7D"/>
    <w:multiLevelType w:val="hybridMultilevel"/>
    <w:tmpl w:val="A2B80CA4"/>
    <w:lvl w:ilvl="0" w:tplc="8FECEE24">
      <w:start w:val="18"/>
      <w:numFmt w:val="bullet"/>
      <w:lvlText w:val="-"/>
      <w:lvlJc w:val="left"/>
      <w:pPr>
        <w:ind w:left="1069" w:hanging="360"/>
      </w:pPr>
      <w:rPr>
        <w:rFonts w:ascii="Arial" w:eastAsiaTheme="minorHAnsi" w:hAnsi="Arial" w:cs="Aria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9" w15:restartNumberingAfterBreak="0">
    <w:nsid w:val="26542191"/>
    <w:multiLevelType w:val="hybridMultilevel"/>
    <w:tmpl w:val="E73A244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349508EA"/>
    <w:multiLevelType w:val="hybridMultilevel"/>
    <w:tmpl w:val="64022B22"/>
    <w:lvl w:ilvl="0" w:tplc="08070001">
      <w:start w:val="1"/>
      <w:numFmt w:val="bullet"/>
      <w:lvlText w:val=""/>
      <w:lvlJc w:val="left"/>
      <w:pPr>
        <w:ind w:left="1074" w:hanging="360"/>
      </w:pPr>
      <w:rPr>
        <w:rFonts w:ascii="Symbol" w:hAnsi="Symbol" w:hint="default"/>
      </w:rPr>
    </w:lvl>
    <w:lvl w:ilvl="1" w:tplc="08070019" w:tentative="1">
      <w:start w:val="1"/>
      <w:numFmt w:val="lowerLetter"/>
      <w:lvlText w:val="%2."/>
      <w:lvlJc w:val="left"/>
      <w:pPr>
        <w:ind w:left="1870" w:hanging="360"/>
      </w:pPr>
    </w:lvl>
    <w:lvl w:ilvl="2" w:tplc="0807001B" w:tentative="1">
      <w:start w:val="1"/>
      <w:numFmt w:val="lowerRoman"/>
      <w:lvlText w:val="%3."/>
      <w:lvlJc w:val="right"/>
      <w:pPr>
        <w:ind w:left="2590" w:hanging="180"/>
      </w:pPr>
    </w:lvl>
    <w:lvl w:ilvl="3" w:tplc="0807000F" w:tentative="1">
      <w:start w:val="1"/>
      <w:numFmt w:val="decimal"/>
      <w:lvlText w:val="%4."/>
      <w:lvlJc w:val="left"/>
      <w:pPr>
        <w:ind w:left="3310" w:hanging="360"/>
      </w:pPr>
    </w:lvl>
    <w:lvl w:ilvl="4" w:tplc="08070019" w:tentative="1">
      <w:start w:val="1"/>
      <w:numFmt w:val="lowerLetter"/>
      <w:lvlText w:val="%5."/>
      <w:lvlJc w:val="left"/>
      <w:pPr>
        <w:ind w:left="4030" w:hanging="360"/>
      </w:pPr>
    </w:lvl>
    <w:lvl w:ilvl="5" w:tplc="0807001B" w:tentative="1">
      <w:start w:val="1"/>
      <w:numFmt w:val="lowerRoman"/>
      <w:lvlText w:val="%6."/>
      <w:lvlJc w:val="right"/>
      <w:pPr>
        <w:ind w:left="4750" w:hanging="180"/>
      </w:pPr>
    </w:lvl>
    <w:lvl w:ilvl="6" w:tplc="0807000F" w:tentative="1">
      <w:start w:val="1"/>
      <w:numFmt w:val="decimal"/>
      <w:lvlText w:val="%7."/>
      <w:lvlJc w:val="left"/>
      <w:pPr>
        <w:ind w:left="5470" w:hanging="360"/>
      </w:pPr>
    </w:lvl>
    <w:lvl w:ilvl="7" w:tplc="08070019" w:tentative="1">
      <w:start w:val="1"/>
      <w:numFmt w:val="lowerLetter"/>
      <w:lvlText w:val="%8."/>
      <w:lvlJc w:val="left"/>
      <w:pPr>
        <w:ind w:left="6190" w:hanging="360"/>
      </w:pPr>
    </w:lvl>
    <w:lvl w:ilvl="8" w:tplc="0807001B" w:tentative="1">
      <w:start w:val="1"/>
      <w:numFmt w:val="lowerRoman"/>
      <w:lvlText w:val="%9."/>
      <w:lvlJc w:val="right"/>
      <w:pPr>
        <w:ind w:left="6910" w:hanging="180"/>
      </w:pPr>
    </w:lvl>
  </w:abstractNum>
  <w:abstractNum w:abstractNumId="11" w15:restartNumberingAfterBreak="0">
    <w:nsid w:val="3DF22813"/>
    <w:multiLevelType w:val="multilevel"/>
    <w:tmpl w:val="0807001D"/>
    <w:styleLink w:val="Aufzhlung"/>
    <w:lvl w:ilvl="0">
      <w:start w:val="1"/>
      <w:numFmt w:val="bullet"/>
      <w:lvlText w:val=""/>
      <w:lvlJc w:val="left"/>
      <w:pPr>
        <w:ind w:left="360" w:hanging="360"/>
      </w:pPr>
      <w:rPr>
        <w:rFonts w:ascii="Wingdings 2" w:hAnsi="Wingdings 2"/>
        <w:color w:val="000000" w:themeColor="tex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DA1660"/>
    <w:multiLevelType w:val="hybridMultilevel"/>
    <w:tmpl w:val="5B449606"/>
    <w:lvl w:ilvl="0" w:tplc="008A2BCC">
      <w:start w:val="1"/>
      <w:numFmt w:val="decimal"/>
      <w:pStyle w:val="ListeNum"/>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39822C7"/>
    <w:multiLevelType w:val="hybridMultilevel"/>
    <w:tmpl w:val="ED9C2AC0"/>
    <w:lvl w:ilvl="0" w:tplc="08070001">
      <w:start w:val="1"/>
      <w:numFmt w:val="bullet"/>
      <w:lvlText w:val=""/>
      <w:lvlJc w:val="left"/>
      <w:pPr>
        <w:ind w:left="644"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AAE7F8E"/>
    <w:multiLevelType w:val="hybridMultilevel"/>
    <w:tmpl w:val="C5B65224"/>
    <w:lvl w:ilvl="0" w:tplc="08070017">
      <w:start w:val="1"/>
      <w:numFmt w:val="lowerLetter"/>
      <w:lvlText w:val="%1)"/>
      <w:lvlJc w:val="left"/>
      <w:pPr>
        <w:ind w:left="644"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64E504BF"/>
    <w:multiLevelType w:val="multilevel"/>
    <w:tmpl w:val="9702B31A"/>
    <w:lvl w:ilvl="0">
      <w:start w:val="1"/>
      <w:numFmt w:val="decimal"/>
      <w:pStyle w:val="ListemehrereEbenen"/>
      <w:lvlText w:val="%1."/>
      <w:lvlJc w:val="left"/>
      <w:pPr>
        <w:ind w:left="425" w:hanging="425"/>
      </w:pPr>
      <w:rPr>
        <w:rFonts w:hint="default"/>
      </w:rPr>
    </w:lvl>
    <w:lvl w:ilvl="1">
      <w:start w:val="1"/>
      <w:numFmt w:val="decimal"/>
      <w:lvlText w:val="%1.%2."/>
      <w:lvlJc w:val="left"/>
      <w:pPr>
        <w:ind w:left="994"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1E49CD"/>
    <w:multiLevelType w:val="hybridMultilevel"/>
    <w:tmpl w:val="FB24615A"/>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7" w15:restartNumberingAfterBreak="0">
    <w:nsid w:val="672253AD"/>
    <w:multiLevelType w:val="multilevel"/>
    <w:tmpl w:val="60FE901E"/>
    <w:styleLink w:val="Listenummeriert"/>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90D5E52"/>
    <w:multiLevelType w:val="hybridMultilevel"/>
    <w:tmpl w:val="5F105D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6A0F0BCD"/>
    <w:multiLevelType w:val="hybridMultilevel"/>
    <w:tmpl w:val="7D64EC56"/>
    <w:lvl w:ilvl="0" w:tplc="4E6AA6BE">
      <w:start w:val="1"/>
      <w:numFmt w:val="bullet"/>
      <w:pStyle w:val="Verzeichnis9"/>
      <w:lvlText w:val=""/>
      <w:lvlJc w:val="left"/>
      <w:pPr>
        <w:ind w:left="643"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BB4E63"/>
    <w:multiLevelType w:val="hybridMultilevel"/>
    <w:tmpl w:val="B28AF46E"/>
    <w:lvl w:ilvl="0" w:tplc="08070001">
      <w:start w:val="1"/>
      <w:numFmt w:val="bullet"/>
      <w:lvlText w:val=""/>
      <w:lvlJc w:val="left"/>
      <w:pPr>
        <w:ind w:left="1434" w:hanging="360"/>
      </w:pPr>
      <w:rPr>
        <w:rFonts w:ascii="Symbol" w:hAnsi="Symbol" w:hint="default"/>
      </w:rPr>
    </w:lvl>
    <w:lvl w:ilvl="1" w:tplc="08070003" w:tentative="1">
      <w:start w:val="1"/>
      <w:numFmt w:val="bullet"/>
      <w:lvlText w:val="o"/>
      <w:lvlJc w:val="left"/>
      <w:pPr>
        <w:ind w:left="2154" w:hanging="360"/>
      </w:pPr>
      <w:rPr>
        <w:rFonts w:ascii="Courier New" w:hAnsi="Courier New" w:cs="Courier New" w:hint="default"/>
      </w:rPr>
    </w:lvl>
    <w:lvl w:ilvl="2" w:tplc="08070005" w:tentative="1">
      <w:start w:val="1"/>
      <w:numFmt w:val="bullet"/>
      <w:lvlText w:val=""/>
      <w:lvlJc w:val="left"/>
      <w:pPr>
        <w:ind w:left="2874" w:hanging="360"/>
      </w:pPr>
      <w:rPr>
        <w:rFonts w:ascii="Wingdings" w:hAnsi="Wingdings" w:hint="default"/>
      </w:rPr>
    </w:lvl>
    <w:lvl w:ilvl="3" w:tplc="08070001" w:tentative="1">
      <w:start w:val="1"/>
      <w:numFmt w:val="bullet"/>
      <w:lvlText w:val=""/>
      <w:lvlJc w:val="left"/>
      <w:pPr>
        <w:ind w:left="3594" w:hanging="360"/>
      </w:pPr>
      <w:rPr>
        <w:rFonts w:ascii="Symbol" w:hAnsi="Symbol" w:hint="default"/>
      </w:rPr>
    </w:lvl>
    <w:lvl w:ilvl="4" w:tplc="08070003" w:tentative="1">
      <w:start w:val="1"/>
      <w:numFmt w:val="bullet"/>
      <w:lvlText w:val="o"/>
      <w:lvlJc w:val="left"/>
      <w:pPr>
        <w:ind w:left="4314" w:hanging="360"/>
      </w:pPr>
      <w:rPr>
        <w:rFonts w:ascii="Courier New" w:hAnsi="Courier New" w:cs="Courier New" w:hint="default"/>
      </w:rPr>
    </w:lvl>
    <w:lvl w:ilvl="5" w:tplc="08070005" w:tentative="1">
      <w:start w:val="1"/>
      <w:numFmt w:val="bullet"/>
      <w:lvlText w:val=""/>
      <w:lvlJc w:val="left"/>
      <w:pPr>
        <w:ind w:left="5034" w:hanging="360"/>
      </w:pPr>
      <w:rPr>
        <w:rFonts w:ascii="Wingdings" w:hAnsi="Wingdings" w:hint="default"/>
      </w:rPr>
    </w:lvl>
    <w:lvl w:ilvl="6" w:tplc="08070001" w:tentative="1">
      <w:start w:val="1"/>
      <w:numFmt w:val="bullet"/>
      <w:lvlText w:val=""/>
      <w:lvlJc w:val="left"/>
      <w:pPr>
        <w:ind w:left="5754" w:hanging="360"/>
      </w:pPr>
      <w:rPr>
        <w:rFonts w:ascii="Symbol" w:hAnsi="Symbol" w:hint="default"/>
      </w:rPr>
    </w:lvl>
    <w:lvl w:ilvl="7" w:tplc="08070003" w:tentative="1">
      <w:start w:val="1"/>
      <w:numFmt w:val="bullet"/>
      <w:lvlText w:val="o"/>
      <w:lvlJc w:val="left"/>
      <w:pPr>
        <w:ind w:left="6474" w:hanging="360"/>
      </w:pPr>
      <w:rPr>
        <w:rFonts w:ascii="Courier New" w:hAnsi="Courier New" w:cs="Courier New" w:hint="default"/>
      </w:rPr>
    </w:lvl>
    <w:lvl w:ilvl="8" w:tplc="08070005" w:tentative="1">
      <w:start w:val="1"/>
      <w:numFmt w:val="bullet"/>
      <w:lvlText w:val=""/>
      <w:lvlJc w:val="left"/>
      <w:pPr>
        <w:ind w:left="7194" w:hanging="360"/>
      </w:pPr>
      <w:rPr>
        <w:rFonts w:ascii="Wingdings" w:hAnsi="Wingdings" w:hint="default"/>
      </w:rPr>
    </w:lvl>
  </w:abstractNum>
  <w:num w:numId="1">
    <w:abstractNumId w:val="11"/>
  </w:num>
  <w:num w:numId="2">
    <w:abstractNumId w:val="1"/>
  </w:num>
  <w:num w:numId="3">
    <w:abstractNumId w:val="15"/>
  </w:num>
  <w:num w:numId="4">
    <w:abstractNumId w:val="0"/>
  </w:num>
  <w:num w:numId="5">
    <w:abstractNumId w:val="12"/>
  </w:num>
  <w:num w:numId="6">
    <w:abstractNumId w:val="17"/>
  </w:num>
  <w:num w:numId="7">
    <w:abstractNumId w:val="6"/>
  </w:num>
  <w:num w:numId="8">
    <w:abstractNumId w:val="5"/>
  </w:num>
  <w:num w:numId="9">
    <w:abstractNumId w:val="2"/>
  </w:num>
  <w:num w:numId="10">
    <w:abstractNumId w:val="4"/>
  </w:num>
  <w:num w:numId="11">
    <w:abstractNumId w:val="19"/>
  </w:num>
  <w:num w:numId="12">
    <w:abstractNumId w:val="14"/>
  </w:num>
  <w:num w:numId="13">
    <w:abstractNumId w:val="16"/>
  </w:num>
  <w:num w:numId="14">
    <w:abstractNumId w:val="8"/>
  </w:num>
  <w:num w:numId="15">
    <w:abstractNumId w:val="7"/>
  </w:num>
  <w:num w:numId="16">
    <w:abstractNumId w:val="20"/>
  </w:num>
  <w:num w:numId="17">
    <w:abstractNumId w:val="13"/>
  </w:num>
  <w:num w:numId="18">
    <w:abstractNumId w:val="3"/>
  </w:num>
  <w:num w:numId="19">
    <w:abstractNumId w:val="10"/>
  </w:num>
  <w:num w:numId="20">
    <w:abstractNumId w:val="18"/>
  </w:num>
  <w:num w:numId="2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ocumentProtection w:edit="forms" w:enforcement="0"/>
  <w:defaultTabStop w:val="709"/>
  <w:hyphenationZone w:val="425"/>
  <w:doNotHyphenateCaps/>
  <w:characterSpacingControl w:val="doNotCompress"/>
  <w:hdrShapeDefaults>
    <o:shapedefaults v:ext="edit" spidmax="24577"/>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0A"/>
    <w:rsid w:val="00000BF5"/>
    <w:rsid w:val="00001D39"/>
    <w:rsid w:val="00001D5E"/>
    <w:rsid w:val="00002B4C"/>
    <w:rsid w:val="00003C14"/>
    <w:rsid w:val="00015134"/>
    <w:rsid w:val="0001615B"/>
    <w:rsid w:val="0001671E"/>
    <w:rsid w:val="00021486"/>
    <w:rsid w:val="000216B8"/>
    <w:rsid w:val="000223A1"/>
    <w:rsid w:val="000262BF"/>
    <w:rsid w:val="00027A27"/>
    <w:rsid w:val="000303B5"/>
    <w:rsid w:val="00030BA2"/>
    <w:rsid w:val="00034148"/>
    <w:rsid w:val="00036645"/>
    <w:rsid w:val="00037F37"/>
    <w:rsid w:val="00046548"/>
    <w:rsid w:val="000475F4"/>
    <w:rsid w:val="00050558"/>
    <w:rsid w:val="00050BDA"/>
    <w:rsid w:val="0005254A"/>
    <w:rsid w:val="0005295A"/>
    <w:rsid w:val="0005424B"/>
    <w:rsid w:val="0005756E"/>
    <w:rsid w:val="00057ED0"/>
    <w:rsid w:val="00063495"/>
    <w:rsid w:val="000656E6"/>
    <w:rsid w:val="0007542C"/>
    <w:rsid w:val="000811E0"/>
    <w:rsid w:val="00082EB0"/>
    <w:rsid w:val="00087179"/>
    <w:rsid w:val="000874BC"/>
    <w:rsid w:val="00090EA7"/>
    <w:rsid w:val="0009311B"/>
    <w:rsid w:val="000934B7"/>
    <w:rsid w:val="00094FAD"/>
    <w:rsid w:val="000962D9"/>
    <w:rsid w:val="00097AEF"/>
    <w:rsid w:val="000A065C"/>
    <w:rsid w:val="000A26D2"/>
    <w:rsid w:val="000A6C27"/>
    <w:rsid w:val="000B64BC"/>
    <w:rsid w:val="000C3089"/>
    <w:rsid w:val="000C4DB6"/>
    <w:rsid w:val="000C6EE2"/>
    <w:rsid w:val="000D36F1"/>
    <w:rsid w:val="000D636B"/>
    <w:rsid w:val="000E14D8"/>
    <w:rsid w:val="000F4B54"/>
    <w:rsid w:val="000F5607"/>
    <w:rsid w:val="000F6F3C"/>
    <w:rsid w:val="00101F48"/>
    <w:rsid w:val="00102CA5"/>
    <w:rsid w:val="00104827"/>
    <w:rsid w:val="00105FC8"/>
    <w:rsid w:val="001123C1"/>
    <w:rsid w:val="00114D70"/>
    <w:rsid w:val="0012062B"/>
    <w:rsid w:val="00123969"/>
    <w:rsid w:val="00125408"/>
    <w:rsid w:val="0013227A"/>
    <w:rsid w:val="00136B40"/>
    <w:rsid w:val="001400BB"/>
    <w:rsid w:val="00140299"/>
    <w:rsid w:val="00141F92"/>
    <w:rsid w:val="001461DD"/>
    <w:rsid w:val="00147D0B"/>
    <w:rsid w:val="00147F59"/>
    <w:rsid w:val="00150B8C"/>
    <w:rsid w:val="00152DE4"/>
    <w:rsid w:val="0015309E"/>
    <w:rsid w:val="0015487B"/>
    <w:rsid w:val="00155B65"/>
    <w:rsid w:val="00165969"/>
    <w:rsid w:val="001711F3"/>
    <w:rsid w:val="001739EE"/>
    <w:rsid w:val="00187BC3"/>
    <w:rsid w:val="00195488"/>
    <w:rsid w:val="001A0F2C"/>
    <w:rsid w:val="001A50B5"/>
    <w:rsid w:val="001B629D"/>
    <w:rsid w:val="001B66C7"/>
    <w:rsid w:val="001C011E"/>
    <w:rsid w:val="001C0572"/>
    <w:rsid w:val="001C2FD6"/>
    <w:rsid w:val="001D0F1A"/>
    <w:rsid w:val="001D3B7F"/>
    <w:rsid w:val="001D4BE6"/>
    <w:rsid w:val="001D51C8"/>
    <w:rsid w:val="001D78D6"/>
    <w:rsid w:val="001F64CA"/>
    <w:rsid w:val="00200D0B"/>
    <w:rsid w:val="00206525"/>
    <w:rsid w:val="00211D4E"/>
    <w:rsid w:val="0021343F"/>
    <w:rsid w:val="00214342"/>
    <w:rsid w:val="00214F18"/>
    <w:rsid w:val="00217D2B"/>
    <w:rsid w:val="00222F27"/>
    <w:rsid w:val="00224AE8"/>
    <w:rsid w:val="002269C8"/>
    <w:rsid w:val="00227AA8"/>
    <w:rsid w:val="0023049C"/>
    <w:rsid w:val="00245636"/>
    <w:rsid w:val="00246789"/>
    <w:rsid w:val="00256676"/>
    <w:rsid w:val="0026261F"/>
    <w:rsid w:val="00270AE2"/>
    <w:rsid w:val="00270CEF"/>
    <w:rsid w:val="002742AD"/>
    <w:rsid w:val="00280363"/>
    <w:rsid w:val="00281879"/>
    <w:rsid w:val="00283B13"/>
    <w:rsid w:val="00283FF5"/>
    <w:rsid w:val="00285624"/>
    <w:rsid w:val="00286BEC"/>
    <w:rsid w:val="0029427D"/>
    <w:rsid w:val="00295CA9"/>
    <w:rsid w:val="002A1412"/>
    <w:rsid w:val="002B3CE1"/>
    <w:rsid w:val="002C7129"/>
    <w:rsid w:val="002D4EC6"/>
    <w:rsid w:val="002D5058"/>
    <w:rsid w:val="002D6C4F"/>
    <w:rsid w:val="002E3139"/>
    <w:rsid w:val="002E50D3"/>
    <w:rsid w:val="002E71CB"/>
    <w:rsid w:val="002F2E3D"/>
    <w:rsid w:val="002F4859"/>
    <w:rsid w:val="0030086E"/>
    <w:rsid w:val="00300FBC"/>
    <w:rsid w:val="00301A34"/>
    <w:rsid w:val="00301D75"/>
    <w:rsid w:val="0030527D"/>
    <w:rsid w:val="003110A6"/>
    <w:rsid w:val="0031167C"/>
    <w:rsid w:val="0031299F"/>
    <w:rsid w:val="00313062"/>
    <w:rsid w:val="003138A4"/>
    <w:rsid w:val="00315E27"/>
    <w:rsid w:val="00316782"/>
    <w:rsid w:val="00322E61"/>
    <w:rsid w:val="00326DBA"/>
    <w:rsid w:val="00327295"/>
    <w:rsid w:val="00327D11"/>
    <w:rsid w:val="003342C9"/>
    <w:rsid w:val="003464D4"/>
    <w:rsid w:val="003507B6"/>
    <w:rsid w:val="00350878"/>
    <w:rsid w:val="00353C75"/>
    <w:rsid w:val="003632C6"/>
    <w:rsid w:val="00365666"/>
    <w:rsid w:val="003720A3"/>
    <w:rsid w:val="003736A3"/>
    <w:rsid w:val="00373AEA"/>
    <w:rsid w:val="00375F19"/>
    <w:rsid w:val="00381D18"/>
    <w:rsid w:val="0038240B"/>
    <w:rsid w:val="003832CD"/>
    <w:rsid w:val="00387C1E"/>
    <w:rsid w:val="003967F8"/>
    <w:rsid w:val="003A0304"/>
    <w:rsid w:val="003A0AE2"/>
    <w:rsid w:val="003A2E5E"/>
    <w:rsid w:val="003A73B8"/>
    <w:rsid w:val="003B1AEE"/>
    <w:rsid w:val="003B7E1D"/>
    <w:rsid w:val="003C0EA9"/>
    <w:rsid w:val="003C244B"/>
    <w:rsid w:val="003C4380"/>
    <w:rsid w:val="003C490F"/>
    <w:rsid w:val="003C4F02"/>
    <w:rsid w:val="003C7852"/>
    <w:rsid w:val="003D05CD"/>
    <w:rsid w:val="003D7080"/>
    <w:rsid w:val="003D78CA"/>
    <w:rsid w:val="003E0621"/>
    <w:rsid w:val="003E4712"/>
    <w:rsid w:val="003E536C"/>
    <w:rsid w:val="003E6D25"/>
    <w:rsid w:val="003F57A4"/>
    <w:rsid w:val="003F7D48"/>
    <w:rsid w:val="00402FC9"/>
    <w:rsid w:val="00404965"/>
    <w:rsid w:val="004060B0"/>
    <w:rsid w:val="004137AF"/>
    <w:rsid w:val="00413EAC"/>
    <w:rsid w:val="00415294"/>
    <w:rsid w:val="00417023"/>
    <w:rsid w:val="00426863"/>
    <w:rsid w:val="00427B2E"/>
    <w:rsid w:val="0043069A"/>
    <w:rsid w:val="00433403"/>
    <w:rsid w:val="00434CFF"/>
    <w:rsid w:val="0043630D"/>
    <w:rsid w:val="0044181B"/>
    <w:rsid w:val="00441E2C"/>
    <w:rsid w:val="004454DD"/>
    <w:rsid w:val="00452933"/>
    <w:rsid w:val="004612D3"/>
    <w:rsid w:val="00462452"/>
    <w:rsid w:val="00466070"/>
    <w:rsid w:val="00470592"/>
    <w:rsid w:val="00471290"/>
    <w:rsid w:val="00473ADF"/>
    <w:rsid w:val="00494A77"/>
    <w:rsid w:val="004977A6"/>
    <w:rsid w:val="004A20D1"/>
    <w:rsid w:val="004A25F3"/>
    <w:rsid w:val="004A59F0"/>
    <w:rsid w:val="004A63ED"/>
    <w:rsid w:val="004B0DA0"/>
    <w:rsid w:val="004B3AA8"/>
    <w:rsid w:val="004C0EBF"/>
    <w:rsid w:val="004C14C2"/>
    <w:rsid w:val="004C3964"/>
    <w:rsid w:val="004C508E"/>
    <w:rsid w:val="004C51F0"/>
    <w:rsid w:val="004D0D1C"/>
    <w:rsid w:val="004D40BC"/>
    <w:rsid w:val="004D6050"/>
    <w:rsid w:val="004D7F87"/>
    <w:rsid w:val="004E0542"/>
    <w:rsid w:val="004E08FA"/>
    <w:rsid w:val="004E6659"/>
    <w:rsid w:val="004F0259"/>
    <w:rsid w:val="004F24D7"/>
    <w:rsid w:val="004F315D"/>
    <w:rsid w:val="004F586D"/>
    <w:rsid w:val="004F642D"/>
    <w:rsid w:val="00500B83"/>
    <w:rsid w:val="00512BA8"/>
    <w:rsid w:val="00543CE0"/>
    <w:rsid w:val="00544459"/>
    <w:rsid w:val="00556594"/>
    <w:rsid w:val="00562C50"/>
    <w:rsid w:val="00563043"/>
    <w:rsid w:val="005642E5"/>
    <w:rsid w:val="005668B2"/>
    <w:rsid w:val="00573BD8"/>
    <w:rsid w:val="005830BB"/>
    <w:rsid w:val="0058499D"/>
    <w:rsid w:val="0058640F"/>
    <w:rsid w:val="005937C5"/>
    <w:rsid w:val="005959DE"/>
    <w:rsid w:val="00597338"/>
    <w:rsid w:val="00597AFE"/>
    <w:rsid w:val="005A240F"/>
    <w:rsid w:val="005A67F4"/>
    <w:rsid w:val="005A7410"/>
    <w:rsid w:val="005B1780"/>
    <w:rsid w:val="005B1F78"/>
    <w:rsid w:val="005B3AA4"/>
    <w:rsid w:val="005C06D2"/>
    <w:rsid w:val="005C1B7B"/>
    <w:rsid w:val="005C31CA"/>
    <w:rsid w:val="005C457B"/>
    <w:rsid w:val="005C6204"/>
    <w:rsid w:val="005C74BE"/>
    <w:rsid w:val="005D0CB2"/>
    <w:rsid w:val="005D70E8"/>
    <w:rsid w:val="005E4A0D"/>
    <w:rsid w:val="005F0AC2"/>
    <w:rsid w:val="005F3030"/>
    <w:rsid w:val="00600B04"/>
    <w:rsid w:val="00605DF6"/>
    <w:rsid w:val="00610391"/>
    <w:rsid w:val="00610B4F"/>
    <w:rsid w:val="00611156"/>
    <w:rsid w:val="00612712"/>
    <w:rsid w:val="00616E2E"/>
    <w:rsid w:val="00621E02"/>
    <w:rsid w:val="00625BD3"/>
    <w:rsid w:val="00627A36"/>
    <w:rsid w:val="00635EAA"/>
    <w:rsid w:val="00637901"/>
    <w:rsid w:val="006405A7"/>
    <w:rsid w:val="006454C0"/>
    <w:rsid w:val="00652AD7"/>
    <w:rsid w:val="00652B1A"/>
    <w:rsid w:val="00656142"/>
    <w:rsid w:val="0066196A"/>
    <w:rsid w:val="00662D4D"/>
    <w:rsid w:val="006638C5"/>
    <w:rsid w:val="00665456"/>
    <w:rsid w:val="00665838"/>
    <w:rsid w:val="00665D1A"/>
    <w:rsid w:val="00667225"/>
    <w:rsid w:val="0066768E"/>
    <w:rsid w:val="00674872"/>
    <w:rsid w:val="00682A8A"/>
    <w:rsid w:val="00692106"/>
    <w:rsid w:val="00696A5D"/>
    <w:rsid w:val="00697F89"/>
    <w:rsid w:val="006A23DD"/>
    <w:rsid w:val="006A74BF"/>
    <w:rsid w:val="006A7E21"/>
    <w:rsid w:val="006B0834"/>
    <w:rsid w:val="006B178F"/>
    <w:rsid w:val="006B399E"/>
    <w:rsid w:val="006B4822"/>
    <w:rsid w:val="006B4EF9"/>
    <w:rsid w:val="006B5256"/>
    <w:rsid w:val="006B5BA6"/>
    <w:rsid w:val="006B5CD5"/>
    <w:rsid w:val="006B5D83"/>
    <w:rsid w:val="006C122C"/>
    <w:rsid w:val="006D1C1F"/>
    <w:rsid w:val="006E0F18"/>
    <w:rsid w:val="006E196B"/>
    <w:rsid w:val="006E4575"/>
    <w:rsid w:val="006E5B0A"/>
    <w:rsid w:val="006F2BC9"/>
    <w:rsid w:val="006F3FE8"/>
    <w:rsid w:val="006F5DF8"/>
    <w:rsid w:val="00703796"/>
    <w:rsid w:val="0071081C"/>
    <w:rsid w:val="00712A2E"/>
    <w:rsid w:val="00713A2A"/>
    <w:rsid w:val="00714C62"/>
    <w:rsid w:val="00715247"/>
    <w:rsid w:val="00716B3D"/>
    <w:rsid w:val="00723123"/>
    <w:rsid w:val="007258CE"/>
    <w:rsid w:val="0072775B"/>
    <w:rsid w:val="007305B5"/>
    <w:rsid w:val="0073647B"/>
    <w:rsid w:val="00746BC3"/>
    <w:rsid w:val="00751153"/>
    <w:rsid w:val="0075741F"/>
    <w:rsid w:val="00757CD7"/>
    <w:rsid w:val="00761603"/>
    <w:rsid w:val="00771E8A"/>
    <w:rsid w:val="007724D4"/>
    <w:rsid w:val="0077682A"/>
    <w:rsid w:val="00777EE5"/>
    <w:rsid w:val="00783EAB"/>
    <w:rsid w:val="00783FD5"/>
    <w:rsid w:val="00786C39"/>
    <w:rsid w:val="00795017"/>
    <w:rsid w:val="007A4B04"/>
    <w:rsid w:val="007B3426"/>
    <w:rsid w:val="007B4200"/>
    <w:rsid w:val="007B4C1A"/>
    <w:rsid w:val="007B7C14"/>
    <w:rsid w:val="007C2893"/>
    <w:rsid w:val="007D06C3"/>
    <w:rsid w:val="007D4738"/>
    <w:rsid w:val="007E0954"/>
    <w:rsid w:val="007E61AC"/>
    <w:rsid w:val="007E6444"/>
    <w:rsid w:val="007E6993"/>
    <w:rsid w:val="007F47D1"/>
    <w:rsid w:val="007F49DC"/>
    <w:rsid w:val="007F4E93"/>
    <w:rsid w:val="007F6CF6"/>
    <w:rsid w:val="008001F0"/>
    <w:rsid w:val="00801215"/>
    <w:rsid w:val="008013EC"/>
    <w:rsid w:val="008049B0"/>
    <w:rsid w:val="00804A4B"/>
    <w:rsid w:val="00805EE1"/>
    <w:rsid w:val="00806C89"/>
    <w:rsid w:val="008210DF"/>
    <w:rsid w:val="008247CF"/>
    <w:rsid w:val="00824B7E"/>
    <w:rsid w:val="008264D3"/>
    <w:rsid w:val="00827F98"/>
    <w:rsid w:val="008349D7"/>
    <w:rsid w:val="00840909"/>
    <w:rsid w:val="008420B9"/>
    <w:rsid w:val="008430DD"/>
    <w:rsid w:val="00844B5E"/>
    <w:rsid w:val="00851B44"/>
    <w:rsid w:val="008561FE"/>
    <w:rsid w:val="00861635"/>
    <w:rsid w:val="00870019"/>
    <w:rsid w:val="00876346"/>
    <w:rsid w:val="00881BDB"/>
    <w:rsid w:val="00882800"/>
    <w:rsid w:val="00883CD2"/>
    <w:rsid w:val="00891B0D"/>
    <w:rsid w:val="00894D43"/>
    <w:rsid w:val="008A5590"/>
    <w:rsid w:val="008A562A"/>
    <w:rsid w:val="008C0B19"/>
    <w:rsid w:val="008C12AE"/>
    <w:rsid w:val="008C2ABA"/>
    <w:rsid w:val="008C5160"/>
    <w:rsid w:val="008C5F09"/>
    <w:rsid w:val="008C6990"/>
    <w:rsid w:val="008D53C6"/>
    <w:rsid w:val="008D5A52"/>
    <w:rsid w:val="008D65AF"/>
    <w:rsid w:val="008D76BF"/>
    <w:rsid w:val="008D7762"/>
    <w:rsid w:val="008E244A"/>
    <w:rsid w:val="008E28C9"/>
    <w:rsid w:val="008E58CD"/>
    <w:rsid w:val="008F0280"/>
    <w:rsid w:val="008F20EF"/>
    <w:rsid w:val="008F280F"/>
    <w:rsid w:val="008F3953"/>
    <w:rsid w:val="008F5458"/>
    <w:rsid w:val="00906F58"/>
    <w:rsid w:val="00910EAC"/>
    <w:rsid w:val="00914FDA"/>
    <w:rsid w:val="00926F00"/>
    <w:rsid w:val="009279A3"/>
    <w:rsid w:val="00931B49"/>
    <w:rsid w:val="00936914"/>
    <w:rsid w:val="00937553"/>
    <w:rsid w:val="00937EED"/>
    <w:rsid w:val="009446EE"/>
    <w:rsid w:val="00945A96"/>
    <w:rsid w:val="0095297A"/>
    <w:rsid w:val="00952D12"/>
    <w:rsid w:val="00952F2A"/>
    <w:rsid w:val="009576DD"/>
    <w:rsid w:val="0096191E"/>
    <w:rsid w:val="00964CA0"/>
    <w:rsid w:val="0096719C"/>
    <w:rsid w:val="00970CA8"/>
    <w:rsid w:val="009722A9"/>
    <w:rsid w:val="00972C2B"/>
    <w:rsid w:val="00973984"/>
    <w:rsid w:val="0097494E"/>
    <w:rsid w:val="0099050E"/>
    <w:rsid w:val="00990BBE"/>
    <w:rsid w:val="00991E89"/>
    <w:rsid w:val="00992EDC"/>
    <w:rsid w:val="00993F51"/>
    <w:rsid w:val="009960B6"/>
    <w:rsid w:val="009A2890"/>
    <w:rsid w:val="009A692F"/>
    <w:rsid w:val="009B1E68"/>
    <w:rsid w:val="009C1511"/>
    <w:rsid w:val="009C2633"/>
    <w:rsid w:val="009C473C"/>
    <w:rsid w:val="009D0C36"/>
    <w:rsid w:val="009D478E"/>
    <w:rsid w:val="009E2AEB"/>
    <w:rsid w:val="009F0ACF"/>
    <w:rsid w:val="009F1703"/>
    <w:rsid w:val="009F4831"/>
    <w:rsid w:val="00A01B57"/>
    <w:rsid w:val="00A02662"/>
    <w:rsid w:val="00A03AEE"/>
    <w:rsid w:val="00A05A78"/>
    <w:rsid w:val="00A1222B"/>
    <w:rsid w:val="00A14B34"/>
    <w:rsid w:val="00A17AFA"/>
    <w:rsid w:val="00A25A11"/>
    <w:rsid w:val="00A26CEE"/>
    <w:rsid w:val="00A36DB0"/>
    <w:rsid w:val="00A4628C"/>
    <w:rsid w:val="00A47117"/>
    <w:rsid w:val="00A535BD"/>
    <w:rsid w:val="00A55BC2"/>
    <w:rsid w:val="00A56055"/>
    <w:rsid w:val="00A65DC9"/>
    <w:rsid w:val="00A6734E"/>
    <w:rsid w:val="00A80C79"/>
    <w:rsid w:val="00A813D9"/>
    <w:rsid w:val="00A81EB6"/>
    <w:rsid w:val="00A82BEF"/>
    <w:rsid w:val="00A84BD5"/>
    <w:rsid w:val="00A95AE9"/>
    <w:rsid w:val="00A95E72"/>
    <w:rsid w:val="00A97AA4"/>
    <w:rsid w:val="00AA3B41"/>
    <w:rsid w:val="00AB2C2E"/>
    <w:rsid w:val="00AB343F"/>
    <w:rsid w:val="00AB55FC"/>
    <w:rsid w:val="00AB7413"/>
    <w:rsid w:val="00AB78BB"/>
    <w:rsid w:val="00AC6071"/>
    <w:rsid w:val="00AD0741"/>
    <w:rsid w:val="00AD1363"/>
    <w:rsid w:val="00AE1103"/>
    <w:rsid w:val="00AE25B9"/>
    <w:rsid w:val="00AF3715"/>
    <w:rsid w:val="00B02A25"/>
    <w:rsid w:val="00B03250"/>
    <w:rsid w:val="00B043F6"/>
    <w:rsid w:val="00B0701F"/>
    <w:rsid w:val="00B0738A"/>
    <w:rsid w:val="00B10F30"/>
    <w:rsid w:val="00B14457"/>
    <w:rsid w:val="00B14DAA"/>
    <w:rsid w:val="00B16C10"/>
    <w:rsid w:val="00B22E78"/>
    <w:rsid w:val="00B23BA8"/>
    <w:rsid w:val="00B252E9"/>
    <w:rsid w:val="00B309DA"/>
    <w:rsid w:val="00B311BC"/>
    <w:rsid w:val="00B370D1"/>
    <w:rsid w:val="00B37405"/>
    <w:rsid w:val="00B407C7"/>
    <w:rsid w:val="00B430D2"/>
    <w:rsid w:val="00B5207F"/>
    <w:rsid w:val="00B57EC6"/>
    <w:rsid w:val="00B71C97"/>
    <w:rsid w:val="00B77227"/>
    <w:rsid w:val="00B83F8B"/>
    <w:rsid w:val="00B85922"/>
    <w:rsid w:val="00B866D9"/>
    <w:rsid w:val="00B91702"/>
    <w:rsid w:val="00B9176A"/>
    <w:rsid w:val="00B9361E"/>
    <w:rsid w:val="00BA28D8"/>
    <w:rsid w:val="00BA38EA"/>
    <w:rsid w:val="00BA4599"/>
    <w:rsid w:val="00BB5AE5"/>
    <w:rsid w:val="00BC371F"/>
    <w:rsid w:val="00BC4995"/>
    <w:rsid w:val="00BC7DC8"/>
    <w:rsid w:val="00BD5987"/>
    <w:rsid w:val="00BD7F26"/>
    <w:rsid w:val="00BE428C"/>
    <w:rsid w:val="00BE5FE9"/>
    <w:rsid w:val="00BE6192"/>
    <w:rsid w:val="00BF4355"/>
    <w:rsid w:val="00BF45F5"/>
    <w:rsid w:val="00C0002E"/>
    <w:rsid w:val="00C0203D"/>
    <w:rsid w:val="00C0319D"/>
    <w:rsid w:val="00C04696"/>
    <w:rsid w:val="00C046AC"/>
    <w:rsid w:val="00C05281"/>
    <w:rsid w:val="00C11FDB"/>
    <w:rsid w:val="00C143E4"/>
    <w:rsid w:val="00C17B3A"/>
    <w:rsid w:val="00C20EE4"/>
    <w:rsid w:val="00C24DED"/>
    <w:rsid w:val="00C25AF2"/>
    <w:rsid w:val="00C32869"/>
    <w:rsid w:val="00C36D13"/>
    <w:rsid w:val="00C37B58"/>
    <w:rsid w:val="00C440B0"/>
    <w:rsid w:val="00C54B6E"/>
    <w:rsid w:val="00C57815"/>
    <w:rsid w:val="00C57A22"/>
    <w:rsid w:val="00C60E43"/>
    <w:rsid w:val="00C60F3B"/>
    <w:rsid w:val="00C610D4"/>
    <w:rsid w:val="00C66E52"/>
    <w:rsid w:val="00C701B5"/>
    <w:rsid w:val="00C7252A"/>
    <w:rsid w:val="00C75FD5"/>
    <w:rsid w:val="00C92C07"/>
    <w:rsid w:val="00C93C31"/>
    <w:rsid w:val="00CA5016"/>
    <w:rsid w:val="00CA6B65"/>
    <w:rsid w:val="00CB1AA0"/>
    <w:rsid w:val="00CB4450"/>
    <w:rsid w:val="00CD23E3"/>
    <w:rsid w:val="00CD3504"/>
    <w:rsid w:val="00CE100A"/>
    <w:rsid w:val="00CE23B0"/>
    <w:rsid w:val="00CF226B"/>
    <w:rsid w:val="00CF56B8"/>
    <w:rsid w:val="00CF5EB3"/>
    <w:rsid w:val="00D00F4C"/>
    <w:rsid w:val="00D025D1"/>
    <w:rsid w:val="00D06319"/>
    <w:rsid w:val="00D06375"/>
    <w:rsid w:val="00D1033D"/>
    <w:rsid w:val="00D149A2"/>
    <w:rsid w:val="00D15AEB"/>
    <w:rsid w:val="00D22C69"/>
    <w:rsid w:val="00D23264"/>
    <w:rsid w:val="00D301D1"/>
    <w:rsid w:val="00D37796"/>
    <w:rsid w:val="00D44422"/>
    <w:rsid w:val="00D45D0E"/>
    <w:rsid w:val="00D476F8"/>
    <w:rsid w:val="00D5032D"/>
    <w:rsid w:val="00D5298C"/>
    <w:rsid w:val="00D52F37"/>
    <w:rsid w:val="00D5341D"/>
    <w:rsid w:val="00D61D6B"/>
    <w:rsid w:val="00D62C2F"/>
    <w:rsid w:val="00D63224"/>
    <w:rsid w:val="00D677B6"/>
    <w:rsid w:val="00D73E12"/>
    <w:rsid w:val="00D748A6"/>
    <w:rsid w:val="00D87203"/>
    <w:rsid w:val="00D87784"/>
    <w:rsid w:val="00DA20CE"/>
    <w:rsid w:val="00DA25D4"/>
    <w:rsid w:val="00DA45D6"/>
    <w:rsid w:val="00DB1452"/>
    <w:rsid w:val="00DC08FC"/>
    <w:rsid w:val="00DC0B2C"/>
    <w:rsid w:val="00DC24F3"/>
    <w:rsid w:val="00DC25C5"/>
    <w:rsid w:val="00DC2CD0"/>
    <w:rsid w:val="00DC5C0B"/>
    <w:rsid w:val="00DC6A60"/>
    <w:rsid w:val="00DD2DB3"/>
    <w:rsid w:val="00DD3658"/>
    <w:rsid w:val="00DD6601"/>
    <w:rsid w:val="00DE2616"/>
    <w:rsid w:val="00DE2732"/>
    <w:rsid w:val="00DE487D"/>
    <w:rsid w:val="00DF3691"/>
    <w:rsid w:val="00DF3EEE"/>
    <w:rsid w:val="00DF47E2"/>
    <w:rsid w:val="00DF5039"/>
    <w:rsid w:val="00DF532B"/>
    <w:rsid w:val="00DF556B"/>
    <w:rsid w:val="00DF664C"/>
    <w:rsid w:val="00DF79EF"/>
    <w:rsid w:val="00E009EB"/>
    <w:rsid w:val="00E00D29"/>
    <w:rsid w:val="00E0210B"/>
    <w:rsid w:val="00E06C6F"/>
    <w:rsid w:val="00E11B0E"/>
    <w:rsid w:val="00E152C1"/>
    <w:rsid w:val="00E15C16"/>
    <w:rsid w:val="00E227FD"/>
    <w:rsid w:val="00E2479B"/>
    <w:rsid w:val="00E24ED5"/>
    <w:rsid w:val="00E25914"/>
    <w:rsid w:val="00E30784"/>
    <w:rsid w:val="00E32DE9"/>
    <w:rsid w:val="00E4058D"/>
    <w:rsid w:val="00E406D3"/>
    <w:rsid w:val="00E44886"/>
    <w:rsid w:val="00E4690F"/>
    <w:rsid w:val="00E4738C"/>
    <w:rsid w:val="00E52150"/>
    <w:rsid w:val="00E5248E"/>
    <w:rsid w:val="00E57E6C"/>
    <w:rsid w:val="00E57FFB"/>
    <w:rsid w:val="00E71020"/>
    <w:rsid w:val="00E72D62"/>
    <w:rsid w:val="00E77BCB"/>
    <w:rsid w:val="00E802DF"/>
    <w:rsid w:val="00E939EA"/>
    <w:rsid w:val="00E941EF"/>
    <w:rsid w:val="00E94400"/>
    <w:rsid w:val="00E95E12"/>
    <w:rsid w:val="00EA64A5"/>
    <w:rsid w:val="00EA6AEC"/>
    <w:rsid w:val="00EA6FFE"/>
    <w:rsid w:val="00EB41CA"/>
    <w:rsid w:val="00EB7FAB"/>
    <w:rsid w:val="00EC3521"/>
    <w:rsid w:val="00EC37E9"/>
    <w:rsid w:val="00EC645E"/>
    <w:rsid w:val="00EC760E"/>
    <w:rsid w:val="00ED0CAA"/>
    <w:rsid w:val="00ED6A20"/>
    <w:rsid w:val="00ED6F71"/>
    <w:rsid w:val="00EE1D47"/>
    <w:rsid w:val="00EF13D8"/>
    <w:rsid w:val="00EF2108"/>
    <w:rsid w:val="00EF253D"/>
    <w:rsid w:val="00EF4121"/>
    <w:rsid w:val="00EF48B8"/>
    <w:rsid w:val="00EF73B4"/>
    <w:rsid w:val="00EF7751"/>
    <w:rsid w:val="00F0025E"/>
    <w:rsid w:val="00F0620E"/>
    <w:rsid w:val="00F07433"/>
    <w:rsid w:val="00F07785"/>
    <w:rsid w:val="00F10C93"/>
    <w:rsid w:val="00F15B02"/>
    <w:rsid w:val="00F16414"/>
    <w:rsid w:val="00F164D2"/>
    <w:rsid w:val="00F2519D"/>
    <w:rsid w:val="00F30421"/>
    <w:rsid w:val="00F324B2"/>
    <w:rsid w:val="00F412AE"/>
    <w:rsid w:val="00F428DF"/>
    <w:rsid w:val="00F45D24"/>
    <w:rsid w:val="00F575A0"/>
    <w:rsid w:val="00F605EE"/>
    <w:rsid w:val="00F60A9D"/>
    <w:rsid w:val="00F74BB1"/>
    <w:rsid w:val="00F74C0D"/>
    <w:rsid w:val="00F76BC2"/>
    <w:rsid w:val="00F80726"/>
    <w:rsid w:val="00F84A2F"/>
    <w:rsid w:val="00F85EAD"/>
    <w:rsid w:val="00F87107"/>
    <w:rsid w:val="00F92B6E"/>
    <w:rsid w:val="00F938DA"/>
    <w:rsid w:val="00F93A8F"/>
    <w:rsid w:val="00F94F8A"/>
    <w:rsid w:val="00F964BD"/>
    <w:rsid w:val="00F97C86"/>
    <w:rsid w:val="00FA7D3C"/>
    <w:rsid w:val="00FB2F05"/>
    <w:rsid w:val="00FB5919"/>
    <w:rsid w:val="00FB5CAD"/>
    <w:rsid w:val="00FB7A72"/>
    <w:rsid w:val="00FC3E02"/>
    <w:rsid w:val="00FC6BBF"/>
    <w:rsid w:val="00FD61B5"/>
    <w:rsid w:val="00FD730A"/>
    <w:rsid w:val="00FE2D99"/>
    <w:rsid w:val="00FE424F"/>
    <w:rsid w:val="00FE52FF"/>
    <w:rsid w:val="00FE5784"/>
    <w:rsid w:val="00FE6B14"/>
    <w:rsid w:val="00FF1BAF"/>
    <w:rsid w:val="00FF36A3"/>
    <w:rsid w:val="00FF483B"/>
    <w:rsid w:val="00FF5DB0"/>
    <w:rsid w:val="00FF6ACB"/>
    <w:rsid w:val="00FF7001"/>
    <w:rsid w:val="00FF7B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3368886E-FEB6-49EE-A04C-B41634AC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Std"/>
    <w:qFormat/>
    <w:rsid w:val="001461DD"/>
    <w:pPr>
      <w:tabs>
        <w:tab w:val="left" w:pos="1134"/>
        <w:tab w:val="left" w:pos="2835"/>
        <w:tab w:val="left" w:pos="5670"/>
        <w:tab w:val="decimal" w:pos="8505"/>
      </w:tabs>
      <w:spacing w:after="80" w:line="240" w:lineRule="auto"/>
      <w:contextualSpacing/>
    </w:pPr>
    <w:rPr>
      <w:rFonts w:ascii="Arial" w:hAnsi="Arial"/>
      <w:sz w:val="28"/>
      <w:szCs w:val="28"/>
    </w:rPr>
  </w:style>
  <w:style w:type="paragraph" w:styleId="berschrift1">
    <w:name w:val="heading 1"/>
    <w:aliases w:val="Ü1"/>
    <w:next w:val="Standard"/>
    <w:link w:val="berschrift1Zchn"/>
    <w:uiPriority w:val="9"/>
    <w:qFormat/>
    <w:rsid w:val="00757CD7"/>
    <w:pPr>
      <w:keepNext/>
      <w:keepLines/>
      <w:tabs>
        <w:tab w:val="left" w:pos="567"/>
        <w:tab w:val="left" w:pos="5954"/>
        <w:tab w:val="decimal" w:pos="8789"/>
      </w:tabs>
      <w:spacing w:before="480" w:after="80" w:line="300" w:lineRule="auto"/>
      <w:outlineLvl w:val="0"/>
    </w:pPr>
    <w:rPr>
      <w:rFonts w:ascii="Arial" w:hAnsi="Arial" w:cstheme="minorHAnsi"/>
      <w:b/>
      <w:color w:val="0018A8" w:themeColor="accent1"/>
      <w:spacing w:val="6"/>
      <w:sz w:val="40"/>
      <w:szCs w:val="40"/>
    </w:rPr>
  </w:style>
  <w:style w:type="paragraph" w:styleId="berschrift2">
    <w:name w:val="heading 2"/>
    <w:aliases w:val="Ü2"/>
    <w:basedOn w:val="berschrift1"/>
    <w:next w:val="Standard"/>
    <w:link w:val="berschrift2Zchn"/>
    <w:uiPriority w:val="9"/>
    <w:qFormat/>
    <w:rsid w:val="00757CD7"/>
    <w:pPr>
      <w:spacing w:before="320"/>
      <w:outlineLvl w:val="1"/>
    </w:pPr>
    <w:rPr>
      <w:sz w:val="34"/>
      <w:szCs w:val="34"/>
    </w:rPr>
  </w:style>
  <w:style w:type="paragraph" w:styleId="berschrift3">
    <w:name w:val="heading 3"/>
    <w:aliases w:val="Ü3"/>
    <w:basedOn w:val="berschrift2"/>
    <w:next w:val="Standard"/>
    <w:link w:val="berschrift3Zchn"/>
    <w:uiPriority w:val="9"/>
    <w:unhideWhenUsed/>
    <w:rsid w:val="00757CD7"/>
    <w:pPr>
      <w:spacing w:before="240" w:after="40" w:line="264" w:lineRule="auto"/>
      <w:outlineLvl w:val="2"/>
    </w:pPr>
    <w:rPr>
      <w:sz w:val="28"/>
      <w:szCs w:val="28"/>
    </w:rPr>
  </w:style>
  <w:style w:type="paragraph" w:styleId="berschrift4">
    <w:name w:val="heading 4"/>
    <w:aliases w:val="Ü4"/>
    <w:basedOn w:val="berschrift3"/>
    <w:next w:val="Standard"/>
    <w:link w:val="berschrift4Zchn"/>
    <w:uiPriority w:val="9"/>
    <w:unhideWhenUsed/>
    <w:rsid w:val="00757CD7"/>
    <w:pPr>
      <w:spacing w:before="160"/>
      <w:outlineLvl w:val="3"/>
    </w:pPr>
    <w:rPr>
      <w:b w:val="0"/>
    </w:rPr>
  </w:style>
  <w:style w:type="paragraph" w:styleId="berschrift9">
    <w:name w:val="heading 9"/>
    <w:aliases w:val="Anhang Titel"/>
    <w:basedOn w:val="Standard"/>
    <w:next w:val="Standard"/>
    <w:link w:val="berschrift9Zchn"/>
    <w:uiPriority w:val="14"/>
    <w:semiHidden/>
    <w:rsid w:val="00757CD7"/>
    <w:pPr>
      <w:keepNext/>
      <w:keepLines/>
      <w:spacing w:after="0"/>
      <w:outlineLvl w:val="8"/>
    </w:pPr>
    <w:rPr>
      <w:rFonts w:cstheme="minorHAnsi"/>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next w:val="Standard"/>
    <w:link w:val="TitelZchn"/>
    <w:uiPriority w:val="5"/>
    <w:qFormat/>
    <w:rsid w:val="00757CD7"/>
    <w:pPr>
      <w:keepLines/>
      <w:tabs>
        <w:tab w:val="left" w:pos="5954"/>
      </w:tabs>
      <w:suppressAutoHyphens/>
      <w:spacing w:before="480" w:after="480" w:line="300" w:lineRule="auto"/>
    </w:pPr>
    <w:rPr>
      <w:rFonts w:ascii="Arial" w:hAnsi="Arial" w:cstheme="minorHAnsi"/>
      <w:b/>
      <w:color w:val="0018A8" w:themeColor="accent1"/>
      <w:spacing w:val="10"/>
      <w:sz w:val="44"/>
      <w:szCs w:val="44"/>
    </w:rPr>
  </w:style>
  <w:style w:type="character" w:customStyle="1" w:styleId="TitelZchn">
    <w:name w:val="Titel Zchn"/>
    <w:basedOn w:val="Absatz-Standardschriftart"/>
    <w:link w:val="Titel"/>
    <w:uiPriority w:val="5"/>
    <w:rsid w:val="00757CD7"/>
    <w:rPr>
      <w:rFonts w:ascii="Arial" w:hAnsi="Arial" w:cstheme="minorHAnsi"/>
      <w:b/>
      <w:color w:val="0018A8" w:themeColor="accent1"/>
      <w:spacing w:val="10"/>
      <w:sz w:val="44"/>
      <w:szCs w:val="44"/>
    </w:rPr>
  </w:style>
  <w:style w:type="character" w:customStyle="1" w:styleId="berschrift1Zchn">
    <w:name w:val="Überschrift 1 Zchn"/>
    <w:aliases w:val="Ü1 Zchn"/>
    <w:basedOn w:val="Absatz-Standardschriftart"/>
    <w:link w:val="berschrift1"/>
    <w:uiPriority w:val="9"/>
    <w:rsid w:val="00757CD7"/>
    <w:rPr>
      <w:rFonts w:ascii="Arial" w:hAnsi="Arial" w:cstheme="minorHAnsi"/>
      <w:b/>
      <w:color w:val="0018A8" w:themeColor="accent1"/>
      <w:spacing w:val="6"/>
      <w:sz w:val="40"/>
      <w:szCs w:val="40"/>
    </w:rPr>
  </w:style>
  <w:style w:type="character" w:customStyle="1" w:styleId="berschrift2Zchn">
    <w:name w:val="Überschrift 2 Zchn"/>
    <w:aliases w:val="Ü2 Zchn"/>
    <w:basedOn w:val="Absatz-Standardschriftart"/>
    <w:link w:val="berschrift2"/>
    <w:uiPriority w:val="9"/>
    <w:rsid w:val="00757CD7"/>
    <w:rPr>
      <w:rFonts w:ascii="Arial" w:hAnsi="Arial" w:cstheme="minorHAnsi"/>
      <w:b/>
      <w:color w:val="0018A8" w:themeColor="accent1"/>
      <w:spacing w:val="6"/>
      <w:sz w:val="34"/>
      <w:szCs w:val="34"/>
    </w:rPr>
  </w:style>
  <w:style w:type="character" w:customStyle="1" w:styleId="berschrift3Zchn">
    <w:name w:val="Überschrift 3 Zchn"/>
    <w:aliases w:val="Ü3 Zchn"/>
    <w:basedOn w:val="Absatz-Standardschriftart"/>
    <w:link w:val="berschrift3"/>
    <w:uiPriority w:val="9"/>
    <w:rsid w:val="00757CD7"/>
    <w:rPr>
      <w:rFonts w:ascii="Arial" w:hAnsi="Arial" w:cstheme="minorHAnsi"/>
      <w:b/>
      <w:color w:val="0018A8" w:themeColor="accent1"/>
      <w:spacing w:val="6"/>
      <w:sz w:val="28"/>
      <w:szCs w:val="28"/>
    </w:rPr>
  </w:style>
  <w:style w:type="paragraph" w:styleId="Kopfzeile">
    <w:name w:val="header"/>
    <w:basedOn w:val="Standard"/>
    <w:link w:val="KopfzeileZchn"/>
    <w:uiPriority w:val="99"/>
    <w:semiHidden/>
    <w:rsid w:val="00757CD7"/>
    <w:pPr>
      <w:tabs>
        <w:tab w:val="clear" w:pos="1134"/>
        <w:tab w:val="clear" w:pos="2835"/>
        <w:tab w:val="clear" w:pos="5670"/>
        <w:tab w:val="clear" w:pos="8505"/>
        <w:tab w:val="center" w:pos="4536"/>
        <w:tab w:val="right" w:pos="9072"/>
      </w:tabs>
      <w:spacing w:after="0"/>
    </w:pPr>
    <w:rPr>
      <w:sz w:val="18"/>
      <w:szCs w:val="18"/>
    </w:rPr>
  </w:style>
  <w:style w:type="character" w:customStyle="1" w:styleId="KopfzeileZchn">
    <w:name w:val="Kopfzeile Zchn"/>
    <w:basedOn w:val="Absatz-Standardschriftart"/>
    <w:link w:val="Kopfzeile"/>
    <w:uiPriority w:val="99"/>
    <w:semiHidden/>
    <w:rsid w:val="001461DD"/>
    <w:rPr>
      <w:rFonts w:ascii="Arial" w:hAnsi="Arial"/>
      <w:sz w:val="18"/>
      <w:szCs w:val="18"/>
    </w:rPr>
  </w:style>
  <w:style w:type="paragraph" w:styleId="Fuzeile">
    <w:name w:val="footer"/>
    <w:basedOn w:val="Standard"/>
    <w:link w:val="FuzeileZchn"/>
    <w:uiPriority w:val="99"/>
    <w:semiHidden/>
    <w:rsid w:val="00757CD7"/>
    <w:pPr>
      <w:tabs>
        <w:tab w:val="clear" w:pos="1134"/>
        <w:tab w:val="clear" w:pos="2835"/>
        <w:tab w:val="clear" w:pos="5670"/>
        <w:tab w:val="clear" w:pos="8505"/>
        <w:tab w:val="center" w:pos="4536"/>
        <w:tab w:val="right" w:pos="9072"/>
      </w:tabs>
      <w:spacing w:after="0"/>
      <w:jc w:val="right"/>
    </w:pPr>
    <w:rPr>
      <w:color w:val="0018A8" w:themeColor="text2"/>
      <w:lang w:eastAsia="de-CH"/>
    </w:rPr>
  </w:style>
  <w:style w:type="character" w:customStyle="1" w:styleId="FuzeileZchn">
    <w:name w:val="Fußzeile Zchn"/>
    <w:basedOn w:val="Absatz-Standardschriftart"/>
    <w:link w:val="Fuzeile"/>
    <w:uiPriority w:val="99"/>
    <w:semiHidden/>
    <w:rsid w:val="001461DD"/>
    <w:rPr>
      <w:rFonts w:ascii="Arial" w:hAnsi="Arial"/>
      <w:color w:val="0018A8" w:themeColor="text2"/>
      <w:sz w:val="28"/>
      <w:szCs w:val="28"/>
      <w:lang w:eastAsia="de-CH"/>
    </w:rPr>
  </w:style>
  <w:style w:type="table" w:styleId="Tabellenraster">
    <w:name w:val="Table Grid"/>
    <w:basedOn w:val="NormaleTabelle"/>
    <w:uiPriority w:val="59"/>
    <w:rsid w:val="00757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6">
    <w:name w:val="Grid Table 5 Dark Accent 6"/>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6"/>
      </w:tcPr>
    </w:tblStylePr>
    <w:tblStylePr w:type="band1Vert">
      <w:tblPr/>
      <w:tcPr>
        <w:shd w:val="clear" w:color="auto" w:fill="999999" w:themeFill="accent6" w:themeFillTint="66"/>
      </w:tcPr>
    </w:tblStylePr>
    <w:tblStylePr w:type="band1Horz">
      <w:tblPr/>
      <w:tcPr>
        <w:shd w:val="clear" w:color="auto" w:fill="999999" w:themeFill="accent6" w:themeFillTint="66"/>
      </w:tcPr>
    </w:tblStylePr>
  </w:style>
  <w:style w:type="table" w:styleId="Gitternetztabelle5dunkelAkzent2">
    <w:name w:val="Grid Table 5 Dark Accent 2"/>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Gitternetztabelle4Akzent6">
    <w:name w:val="Grid Table 4 Accent 6"/>
    <w:basedOn w:val="NormaleTabelle"/>
    <w:uiPriority w:val="49"/>
    <w:rsid w:val="00757CD7"/>
    <w:pPr>
      <w:spacing w:after="0" w:line="240" w:lineRule="auto"/>
    </w:pPr>
    <w:tblPr>
      <w:tblStyleRowBandSize w:val="1"/>
      <w:tblStyleColBandSize w:val="1"/>
      <w:tblBorders>
        <w:top w:val="single" w:sz="4" w:space="0" w:color="666666" w:themeColor="accent6" w:themeTint="99"/>
        <w:left w:val="single" w:sz="4" w:space="0" w:color="666666" w:themeColor="accent6" w:themeTint="99"/>
        <w:bottom w:val="single" w:sz="4" w:space="0" w:color="666666" w:themeColor="accent6" w:themeTint="99"/>
        <w:right w:val="single" w:sz="4" w:space="0" w:color="666666" w:themeColor="accent6" w:themeTint="99"/>
        <w:insideH w:val="single" w:sz="4" w:space="0" w:color="666666" w:themeColor="accent6" w:themeTint="99"/>
        <w:insideV w:val="single" w:sz="4" w:space="0" w:color="666666" w:themeColor="accent6" w:themeTint="99"/>
      </w:tblBorders>
    </w:tblPr>
    <w:tblStylePr w:type="firstRow">
      <w:rPr>
        <w:b/>
        <w:bCs/>
        <w:color w:val="FFFFFF" w:themeColor="background1"/>
      </w:rPr>
      <w:tblPr/>
      <w:tcPr>
        <w:tcBorders>
          <w:top w:val="single" w:sz="4" w:space="0" w:color="000000" w:themeColor="accent6"/>
          <w:left w:val="single" w:sz="4" w:space="0" w:color="000000" w:themeColor="accent6"/>
          <w:bottom w:val="single" w:sz="4" w:space="0" w:color="000000" w:themeColor="accent6"/>
          <w:right w:val="single" w:sz="4" w:space="0" w:color="000000" w:themeColor="accent6"/>
          <w:insideH w:val="nil"/>
          <w:insideV w:val="nil"/>
        </w:tcBorders>
        <w:shd w:val="clear" w:color="auto" w:fill="000000" w:themeFill="accent6"/>
      </w:tcPr>
    </w:tblStylePr>
    <w:tblStylePr w:type="lastRow">
      <w:rPr>
        <w:b/>
        <w:bCs/>
      </w:rPr>
      <w:tblPr/>
      <w:tcPr>
        <w:tcBorders>
          <w:top w:val="double" w:sz="4" w:space="0" w:color="000000" w:themeColor="accent6"/>
        </w:tcBorders>
      </w:tcPr>
    </w:tblStylePr>
    <w:tblStylePr w:type="firstCol">
      <w:rPr>
        <w:b/>
        <w:bCs/>
      </w:rPr>
    </w:tblStylePr>
    <w:tblStylePr w:type="lastCol">
      <w:rPr>
        <w:b/>
        <w:bCs/>
      </w:rPr>
    </w:tblStylePr>
    <w:tblStylePr w:type="band1Vert">
      <w:tblPr/>
      <w:tcPr>
        <w:shd w:val="clear" w:color="auto" w:fill="CCCCCC" w:themeFill="accent6" w:themeFillTint="33"/>
      </w:tcPr>
    </w:tblStylePr>
    <w:tblStylePr w:type="band1Horz">
      <w:tblPr/>
      <w:tcPr>
        <w:shd w:val="clear" w:color="auto" w:fill="CCCCCC" w:themeFill="accent6" w:themeFillTint="33"/>
      </w:tcPr>
    </w:tblStylePr>
  </w:style>
  <w:style w:type="paragraph" w:styleId="Listenabsatz">
    <w:name w:val="List Paragraph"/>
    <w:aliases w:val="Liste Std"/>
    <w:basedOn w:val="Standard"/>
    <w:uiPriority w:val="17"/>
    <w:qFormat/>
    <w:rsid w:val="00757CD7"/>
    <w:pPr>
      <w:numPr>
        <w:numId w:val="7"/>
      </w:numPr>
    </w:pPr>
  </w:style>
  <w:style w:type="character" w:customStyle="1" w:styleId="berschrift4Zchn">
    <w:name w:val="Überschrift 4 Zchn"/>
    <w:aliases w:val="Ü4 Zchn"/>
    <w:basedOn w:val="Absatz-Standardschriftart"/>
    <w:link w:val="berschrift4"/>
    <w:uiPriority w:val="9"/>
    <w:rsid w:val="00757CD7"/>
    <w:rPr>
      <w:rFonts w:ascii="Arial" w:hAnsi="Arial" w:cstheme="minorHAnsi"/>
      <w:color w:val="0018A8" w:themeColor="accent1"/>
      <w:spacing w:val="6"/>
      <w:sz w:val="28"/>
      <w:szCs w:val="28"/>
    </w:rPr>
  </w:style>
  <w:style w:type="character" w:styleId="Hervorhebung">
    <w:name w:val="Emphasis"/>
    <w:basedOn w:val="Absatz-Standardschriftart"/>
    <w:uiPriority w:val="20"/>
    <w:qFormat/>
    <w:rsid w:val="00757CD7"/>
    <w:rPr>
      <w:iCs/>
      <w:color w:val="E74C3C" w:themeColor="accent4"/>
    </w:rPr>
  </w:style>
  <w:style w:type="character" w:styleId="IntensiveHervorhebung">
    <w:name w:val="Intense Emphasis"/>
    <w:basedOn w:val="Absatz-Standardschriftart"/>
    <w:uiPriority w:val="21"/>
    <w:semiHidden/>
    <w:rsid w:val="00757CD7"/>
    <w:rPr>
      <w:i/>
      <w:iCs/>
      <w:color w:val="5AC800" w:themeColor="accent2"/>
    </w:rPr>
  </w:style>
  <w:style w:type="character" w:customStyle="1" w:styleId="berschrift9Zchn">
    <w:name w:val="Überschrift 9 Zchn"/>
    <w:aliases w:val="Anhang Titel Zchn"/>
    <w:basedOn w:val="Absatz-Standardschriftart"/>
    <w:link w:val="berschrift9"/>
    <w:uiPriority w:val="14"/>
    <w:semiHidden/>
    <w:rsid w:val="00757CD7"/>
    <w:rPr>
      <w:rFonts w:ascii="Arial" w:hAnsi="Arial" w:cstheme="minorHAnsi"/>
      <w:sz w:val="28"/>
      <w:szCs w:val="32"/>
    </w:rPr>
  </w:style>
  <w:style w:type="paragraph" w:styleId="Index9">
    <w:name w:val="index 9"/>
    <w:aliases w:val="Index 9 Anhang"/>
    <w:basedOn w:val="berschrift9"/>
    <w:next w:val="Standard"/>
    <w:autoRedefine/>
    <w:uiPriority w:val="99"/>
    <w:semiHidden/>
    <w:rsid w:val="00757CD7"/>
    <w:pPr>
      <w:ind w:left="357" w:hanging="357"/>
    </w:pPr>
  </w:style>
  <w:style w:type="numbering" w:customStyle="1" w:styleId="Aufzhlung">
    <w:name w:val="Aufzählung"/>
    <w:basedOn w:val="KeineListe"/>
    <w:uiPriority w:val="99"/>
    <w:rsid w:val="00757CD7"/>
    <w:pPr>
      <w:numPr>
        <w:numId w:val="1"/>
      </w:numPr>
    </w:pPr>
  </w:style>
  <w:style w:type="character" w:customStyle="1" w:styleId="AufzhlungszeichenZchn">
    <w:name w:val="Aufzählungszeichen Zchn"/>
    <w:basedOn w:val="Absatz-Standardschriftart"/>
    <w:link w:val="Aufzhlungszeichen"/>
    <w:uiPriority w:val="99"/>
    <w:semiHidden/>
    <w:rsid w:val="00757CD7"/>
    <w:rPr>
      <w:rFonts w:ascii="Arial" w:hAnsi="Arial"/>
      <w:sz w:val="28"/>
      <w:szCs w:val="28"/>
    </w:rPr>
  </w:style>
  <w:style w:type="paragraph" w:styleId="Aufzhlungszeichen">
    <w:name w:val="List Bullet"/>
    <w:basedOn w:val="Standard"/>
    <w:link w:val="AufzhlungszeichenZchn"/>
    <w:uiPriority w:val="99"/>
    <w:semiHidden/>
    <w:unhideWhenUsed/>
    <w:rsid w:val="00757CD7"/>
    <w:pPr>
      <w:numPr>
        <w:numId w:val="2"/>
      </w:numPr>
    </w:pPr>
  </w:style>
  <w:style w:type="paragraph" w:customStyle="1" w:styleId="ListeNum">
    <w:name w:val="Liste Num"/>
    <w:basedOn w:val="Listennummer"/>
    <w:link w:val="ListeNumZchn"/>
    <w:uiPriority w:val="18"/>
    <w:qFormat/>
    <w:rsid w:val="00757CD7"/>
    <w:pPr>
      <w:numPr>
        <w:numId w:val="5"/>
      </w:numPr>
    </w:pPr>
  </w:style>
  <w:style w:type="character" w:styleId="IntensiverVerweis">
    <w:name w:val="Intense Reference"/>
    <w:basedOn w:val="Absatz-Standardschriftart"/>
    <w:uiPriority w:val="32"/>
    <w:semiHidden/>
    <w:rsid w:val="00757CD7"/>
    <w:rPr>
      <w:b/>
      <w:bCs/>
      <w:smallCaps/>
      <w:color w:val="0018A8" w:themeColor="accent1"/>
      <w:spacing w:val="5"/>
    </w:rPr>
  </w:style>
  <w:style w:type="character" w:customStyle="1" w:styleId="ListeNumZchn">
    <w:name w:val="Liste Num Zchn"/>
    <w:basedOn w:val="Absatz-Standardschriftart"/>
    <w:link w:val="ListeNum"/>
    <w:uiPriority w:val="18"/>
    <w:rsid w:val="00757CD7"/>
    <w:rPr>
      <w:rFonts w:ascii="Arial" w:hAnsi="Arial"/>
      <w:sz w:val="28"/>
      <w:szCs w:val="28"/>
    </w:rPr>
  </w:style>
  <w:style w:type="paragraph" w:styleId="Listennummer">
    <w:name w:val="List Number"/>
    <w:basedOn w:val="Standard"/>
    <w:uiPriority w:val="99"/>
    <w:semiHidden/>
    <w:unhideWhenUsed/>
    <w:rsid w:val="00757CD7"/>
    <w:pPr>
      <w:numPr>
        <w:numId w:val="4"/>
      </w:numPr>
    </w:pPr>
  </w:style>
  <w:style w:type="paragraph" w:styleId="Verzeichnis2">
    <w:name w:val="toc 2"/>
    <w:basedOn w:val="Standard"/>
    <w:next w:val="Standard"/>
    <w:autoRedefine/>
    <w:uiPriority w:val="39"/>
    <w:semiHidden/>
    <w:rsid w:val="00757CD7"/>
    <w:pPr>
      <w:tabs>
        <w:tab w:val="clear" w:pos="1134"/>
        <w:tab w:val="clear" w:pos="2835"/>
        <w:tab w:val="clear" w:pos="5670"/>
        <w:tab w:val="clear" w:pos="8505"/>
        <w:tab w:val="left" w:pos="993"/>
        <w:tab w:val="right" w:leader="dot" w:pos="9061"/>
      </w:tabs>
      <w:spacing w:before="40" w:after="0"/>
    </w:pPr>
    <w:rPr>
      <w:noProof/>
      <w:sz w:val="26"/>
      <w:szCs w:val="26"/>
      <w14:scene3d>
        <w14:camera w14:prst="orthographicFront"/>
        <w14:lightRig w14:rig="threePt" w14:dir="t">
          <w14:rot w14:lat="0" w14:lon="0" w14:rev="0"/>
        </w14:lightRig>
      </w14:scene3d>
    </w:rPr>
  </w:style>
  <w:style w:type="paragraph" w:styleId="Verzeichnis1">
    <w:name w:val="toc 1"/>
    <w:basedOn w:val="Standard"/>
    <w:next w:val="Standard"/>
    <w:autoRedefine/>
    <w:uiPriority w:val="39"/>
    <w:semiHidden/>
    <w:rsid w:val="00757CD7"/>
    <w:pPr>
      <w:tabs>
        <w:tab w:val="clear" w:pos="1134"/>
        <w:tab w:val="clear" w:pos="2835"/>
        <w:tab w:val="clear" w:pos="5670"/>
        <w:tab w:val="clear" w:pos="8505"/>
        <w:tab w:val="left" w:pos="993"/>
        <w:tab w:val="right" w:leader="dot" w:pos="9061"/>
      </w:tabs>
      <w:spacing w:before="40" w:after="40"/>
      <w:ind w:left="993" w:hanging="993"/>
    </w:pPr>
    <w:rPr>
      <w:noProof/>
    </w:rPr>
  </w:style>
  <w:style w:type="character" w:styleId="Hyperlink">
    <w:name w:val="Hyperlink"/>
    <w:basedOn w:val="Absatz-Standardschriftart"/>
    <w:uiPriority w:val="99"/>
    <w:semiHidden/>
    <w:rsid w:val="00757CD7"/>
    <w:rPr>
      <w:color w:val="0018A8" w:themeColor="hyperlink"/>
      <w:u w:val="single"/>
    </w:rPr>
  </w:style>
  <w:style w:type="paragraph" w:styleId="Verzeichnis3">
    <w:name w:val="toc 3"/>
    <w:basedOn w:val="Verzeichnis2"/>
    <w:next w:val="Standard"/>
    <w:autoRedefine/>
    <w:uiPriority w:val="39"/>
    <w:semiHidden/>
    <w:rsid w:val="00757CD7"/>
    <w:pPr>
      <w:spacing w:before="0" w:after="40"/>
      <w:ind w:left="993" w:hanging="993"/>
    </w:pPr>
    <w:rPr>
      <w:sz w:val="22"/>
      <w:szCs w:val="22"/>
    </w:rPr>
  </w:style>
  <w:style w:type="table" w:styleId="Listentabelle3Akzent3">
    <w:name w:val="List Table 3 Accent 3"/>
    <w:basedOn w:val="NormaleTabelle"/>
    <w:uiPriority w:val="48"/>
    <w:rsid w:val="00757CD7"/>
    <w:pPr>
      <w:spacing w:after="0" w:line="240" w:lineRule="auto"/>
    </w:pPr>
    <w:tblPr>
      <w:tblStyleRowBandSize w:val="1"/>
      <w:tblStyleColBandSize w:val="1"/>
      <w:tblBorders>
        <w:top w:val="single" w:sz="4" w:space="0" w:color="BAC4FF" w:themeColor="accent3"/>
        <w:left w:val="single" w:sz="4" w:space="0" w:color="BAC4FF" w:themeColor="accent3"/>
        <w:bottom w:val="single" w:sz="4" w:space="0" w:color="BAC4FF" w:themeColor="accent3"/>
        <w:right w:val="single" w:sz="4" w:space="0" w:color="BAC4FF" w:themeColor="accent3"/>
      </w:tblBorders>
    </w:tblPr>
    <w:tblStylePr w:type="firstRow">
      <w:rPr>
        <w:b/>
        <w:bCs/>
        <w:color w:val="FFFFFF" w:themeColor="background1"/>
      </w:rPr>
      <w:tblPr/>
      <w:tcPr>
        <w:shd w:val="clear" w:color="auto" w:fill="BAC4FF" w:themeFill="accent3"/>
      </w:tcPr>
    </w:tblStylePr>
    <w:tblStylePr w:type="lastRow">
      <w:rPr>
        <w:b/>
        <w:bCs/>
      </w:rPr>
      <w:tblPr/>
      <w:tcPr>
        <w:tcBorders>
          <w:top w:val="double" w:sz="4" w:space="0" w:color="BAC4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3"/>
          <w:right w:val="single" w:sz="4" w:space="0" w:color="BAC4FF" w:themeColor="accent3"/>
        </w:tcBorders>
      </w:tcPr>
    </w:tblStylePr>
    <w:tblStylePr w:type="band1Horz">
      <w:tblPr/>
      <w:tcPr>
        <w:tcBorders>
          <w:top w:val="single" w:sz="4" w:space="0" w:color="BAC4FF" w:themeColor="accent3"/>
          <w:bottom w:val="single" w:sz="4" w:space="0" w:color="BAC4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3"/>
          <w:left w:val="nil"/>
        </w:tcBorders>
      </w:tcPr>
    </w:tblStylePr>
    <w:tblStylePr w:type="swCell">
      <w:tblPr/>
      <w:tcPr>
        <w:tcBorders>
          <w:top w:val="double" w:sz="4" w:space="0" w:color="BAC4FF" w:themeColor="accent3"/>
          <w:right w:val="nil"/>
        </w:tcBorders>
      </w:tcPr>
    </w:tblStylePr>
  </w:style>
  <w:style w:type="paragraph" w:styleId="Verzeichnis4">
    <w:name w:val="toc 4"/>
    <w:basedOn w:val="Verzeichnis3"/>
    <w:next w:val="Standard"/>
    <w:autoRedefine/>
    <w:uiPriority w:val="39"/>
    <w:semiHidden/>
    <w:rsid w:val="001461DD"/>
    <w:pPr>
      <w:tabs>
        <w:tab w:val="clear" w:pos="993"/>
        <w:tab w:val="left" w:pos="1418"/>
      </w:tabs>
      <w:ind w:left="1418" w:hanging="1418"/>
    </w:pPr>
  </w:style>
  <w:style w:type="paragraph" w:styleId="Verzeichnis5">
    <w:name w:val="toc 5"/>
    <w:basedOn w:val="Standard"/>
    <w:next w:val="Standard"/>
    <w:autoRedefine/>
    <w:uiPriority w:val="39"/>
    <w:semiHidden/>
    <w:unhideWhenUsed/>
    <w:rsid w:val="00757CD7"/>
    <w:pPr>
      <w:tabs>
        <w:tab w:val="clear" w:pos="1134"/>
        <w:tab w:val="clear" w:pos="2835"/>
        <w:tab w:val="clear" w:pos="5670"/>
        <w:tab w:val="clear" w:pos="8505"/>
      </w:tabs>
      <w:spacing w:after="100"/>
      <w:ind w:left="880"/>
    </w:pPr>
  </w:style>
  <w:style w:type="paragraph" w:styleId="Verzeichnis6">
    <w:name w:val="toc 6"/>
    <w:basedOn w:val="Standard"/>
    <w:next w:val="Standard"/>
    <w:autoRedefine/>
    <w:uiPriority w:val="39"/>
    <w:semiHidden/>
    <w:unhideWhenUsed/>
    <w:rsid w:val="00757CD7"/>
    <w:pPr>
      <w:tabs>
        <w:tab w:val="clear" w:pos="1134"/>
        <w:tab w:val="clear" w:pos="2835"/>
        <w:tab w:val="clear" w:pos="5670"/>
        <w:tab w:val="clear" w:pos="8505"/>
      </w:tabs>
      <w:spacing w:after="100"/>
      <w:ind w:left="1100"/>
    </w:pPr>
  </w:style>
  <w:style w:type="paragraph" w:styleId="Verzeichnis7">
    <w:name w:val="toc 7"/>
    <w:basedOn w:val="Standard"/>
    <w:next w:val="Standard"/>
    <w:autoRedefine/>
    <w:uiPriority w:val="39"/>
    <w:semiHidden/>
    <w:unhideWhenUsed/>
    <w:rsid w:val="00757CD7"/>
    <w:pPr>
      <w:tabs>
        <w:tab w:val="clear" w:pos="1134"/>
        <w:tab w:val="clear" w:pos="2835"/>
        <w:tab w:val="clear" w:pos="5670"/>
        <w:tab w:val="clear" w:pos="8505"/>
      </w:tabs>
      <w:spacing w:after="100"/>
      <w:ind w:left="1320"/>
    </w:pPr>
  </w:style>
  <w:style w:type="paragraph" w:styleId="Verzeichnis8">
    <w:name w:val="toc 8"/>
    <w:basedOn w:val="Standard"/>
    <w:next w:val="Standard"/>
    <w:autoRedefine/>
    <w:uiPriority w:val="39"/>
    <w:semiHidden/>
    <w:unhideWhenUsed/>
    <w:rsid w:val="00757CD7"/>
    <w:pPr>
      <w:tabs>
        <w:tab w:val="clear" w:pos="1134"/>
        <w:tab w:val="clear" w:pos="2835"/>
        <w:tab w:val="clear" w:pos="5670"/>
        <w:tab w:val="clear" w:pos="8505"/>
      </w:tabs>
      <w:spacing w:after="100"/>
      <w:ind w:left="1540"/>
    </w:pPr>
  </w:style>
  <w:style w:type="table" w:styleId="Listentabelle5dunkelAkzent3">
    <w:name w:val="List Table 5 Dark Accent 3"/>
    <w:basedOn w:val="NormaleTabelle"/>
    <w:uiPriority w:val="50"/>
    <w:rsid w:val="00757CD7"/>
    <w:pPr>
      <w:spacing w:after="0" w:line="240" w:lineRule="auto"/>
    </w:pPr>
    <w:rPr>
      <w:color w:val="FFFFFF" w:themeColor="background1"/>
    </w:rPr>
    <w:tblPr>
      <w:tblStyleRowBandSize w:val="1"/>
      <w:tblStyleColBandSize w:val="1"/>
      <w:tblBorders>
        <w:top w:val="single" w:sz="24" w:space="0" w:color="BAC4FF" w:themeColor="accent3"/>
        <w:left w:val="single" w:sz="24" w:space="0" w:color="BAC4FF" w:themeColor="accent3"/>
        <w:bottom w:val="single" w:sz="24" w:space="0" w:color="BAC4FF" w:themeColor="accent3"/>
        <w:right w:val="single" w:sz="24" w:space="0" w:color="BAC4FF" w:themeColor="accent3"/>
      </w:tblBorders>
    </w:tblPr>
    <w:tcPr>
      <w:shd w:val="clear" w:color="auto" w:fill="BAC4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itternetztabelle6farbigAkzent3">
    <w:name w:val="Grid Table 6 Colorful Accent 3"/>
    <w:basedOn w:val="NormaleTabelle"/>
    <w:uiPriority w:val="51"/>
    <w:rsid w:val="00757CD7"/>
    <w:pPr>
      <w:spacing w:after="0" w:line="240" w:lineRule="auto"/>
    </w:pPr>
    <w:rPr>
      <w:color w:val="4B64FF" w:themeColor="accent3" w:themeShade="BF"/>
    </w:rPr>
    <w:tblPr>
      <w:tblStyleRowBandSize w:val="1"/>
      <w:tblStyleColBandSize w:val="1"/>
      <w:tblBorders>
        <w:top w:val="single" w:sz="4" w:space="0" w:color="D5DBFF" w:themeColor="accent3" w:themeTint="99"/>
        <w:left w:val="single" w:sz="4" w:space="0" w:color="D5DBFF" w:themeColor="accent3" w:themeTint="99"/>
        <w:bottom w:val="single" w:sz="4" w:space="0" w:color="D5DBFF" w:themeColor="accent3" w:themeTint="99"/>
        <w:right w:val="single" w:sz="4" w:space="0" w:color="D5DBFF" w:themeColor="accent3" w:themeTint="99"/>
        <w:insideH w:val="single" w:sz="4" w:space="0" w:color="D5DBFF" w:themeColor="accent3" w:themeTint="99"/>
        <w:insideV w:val="single" w:sz="4" w:space="0" w:color="D5DBFF" w:themeColor="accent3" w:themeTint="99"/>
      </w:tblBorders>
    </w:tblPr>
    <w:tblStylePr w:type="firstRow">
      <w:rPr>
        <w:b/>
        <w:bCs/>
      </w:rPr>
      <w:tblPr/>
      <w:tcPr>
        <w:tcBorders>
          <w:bottom w:val="single" w:sz="12" w:space="0" w:color="D5DBFF" w:themeColor="accent3" w:themeTint="99"/>
        </w:tcBorders>
      </w:tcPr>
    </w:tblStylePr>
    <w:tblStylePr w:type="lastRow">
      <w:rPr>
        <w:b/>
        <w:bCs/>
      </w:rPr>
      <w:tblPr/>
      <w:tcPr>
        <w:tcBorders>
          <w:top w:val="double" w:sz="4" w:space="0" w:color="D5DBFF" w:themeColor="accent3" w:themeTint="99"/>
        </w:tcBorders>
      </w:tcPr>
    </w:tblStylePr>
    <w:tblStylePr w:type="firstCol">
      <w:rPr>
        <w:b/>
        <w:bCs/>
      </w:rPr>
    </w:tblStylePr>
    <w:tblStylePr w:type="lastCol">
      <w:rPr>
        <w:b/>
        <w:bCs/>
      </w:rPr>
    </w:tblStylePr>
    <w:tblStylePr w:type="band1Vert">
      <w:tblPr/>
      <w:tcPr>
        <w:shd w:val="clear" w:color="auto" w:fill="F1F2FF" w:themeFill="accent3" w:themeFillTint="33"/>
      </w:tcPr>
    </w:tblStylePr>
    <w:tblStylePr w:type="band1Horz">
      <w:tblPr/>
      <w:tcPr>
        <w:shd w:val="clear" w:color="auto" w:fill="F1F2FF" w:themeFill="accent3" w:themeFillTint="33"/>
      </w:tcPr>
    </w:tblStylePr>
  </w:style>
  <w:style w:type="table" w:styleId="Listentabelle6farbig">
    <w:name w:val="List Table 6 Colorful"/>
    <w:basedOn w:val="NormaleTabelle"/>
    <w:uiPriority w:val="51"/>
    <w:rsid w:val="00757CD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tzhaltertext">
    <w:name w:val="Placeholder Text"/>
    <w:basedOn w:val="Absatz-Standardschriftart"/>
    <w:uiPriority w:val="99"/>
    <w:semiHidden/>
    <w:rsid w:val="00757CD7"/>
    <w:rPr>
      <w:color w:val="808080"/>
    </w:rPr>
  </w:style>
  <w:style w:type="paragraph" w:customStyle="1" w:styleId="Stdklein">
    <w:name w:val="Std klein"/>
    <w:basedOn w:val="Standard"/>
    <w:uiPriority w:val="1"/>
    <w:qFormat/>
    <w:rsid w:val="00757CD7"/>
    <w:rPr>
      <w:sz w:val="24"/>
      <w:szCs w:val="24"/>
    </w:rPr>
  </w:style>
  <w:style w:type="table" w:styleId="Gitternetztabelle5dunkelAkzent1">
    <w:name w:val="Grid Table 5 Dark Accent 1"/>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
    <w:tcPr>
      <w:shd w:val="clear" w:color="auto" w:fill="BAC4FF" w:themeFill="accent1" w:themeFillTint="33"/>
    </w:tcPr>
    <w:tblStylePr w:type="firstRow">
      <w:pPr>
        <w:jc w:val="left"/>
      </w:pPr>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table" w:styleId="Gitternetztabelle4Akzent5">
    <w:name w:val="Grid Table 4 Accent 5"/>
    <w:basedOn w:val="NormaleTabelle"/>
    <w:uiPriority w:val="49"/>
    <w:rsid w:val="00757CD7"/>
    <w:pPr>
      <w:spacing w:after="0" w:line="240" w:lineRule="auto"/>
    </w:pPr>
    <w:tblPr>
      <w:tblStyleRowBandSize w:val="1"/>
      <w:tblStyleColBandSize w:val="1"/>
      <w:tblBorders>
        <w:top w:val="single" w:sz="4" w:space="0" w:color="F1F0F8" w:themeColor="accent5" w:themeTint="99"/>
        <w:left w:val="single" w:sz="4" w:space="0" w:color="F1F0F8" w:themeColor="accent5" w:themeTint="99"/>
        <w:bottom w:val="single" w:sz="4" w:space="0" w:color="F1F0F8" w:themeColor="accent5" w:themeTint="99"/>
        <w:right w:val="single" w:sz="4" w:space="0" w:color="F1F0F8" w:themeColor="accent5" w:themeTint="99"/>
        <w:insideH w:val="single" w:sz="4" w:space="0" w:color="F1F0F8" w:themeColor="accent5" w:themeTint="99"/>
        <w:insideV w:val="single" w:sz="4" w:space="0" w:color="F1F0F8" w:themeColor="accent5" w:themeTint="99"/>
      </w:tblBorders>
    </w:tblPr>
    <w:tblStylePr w:type="firstRow">
      <w:rPr>
        <w:b/>
        <w:bCs/>
        <w:color w:val="FFFFFF" w:themeColor="background1"/>
      </w:rPr>
      <w:tblPr/>
      <w:tcPr>
        <w:tcBorders>
          <w:top w:val="single" w:sz="4" w:space="0" w:color="E8E7F4" w:themeColor="accent5"/>
          <w:left w:val="single" w:sz="4" w:space="0" w:color="E8E7F4" w:themeColor="accent5"/>
          <w:bottom w:val="single" w:sz="4" w:space="0" w:color="E8E7F4" w:themeColor="accent5"/>
          <w:right w:val="single" w:sz="4" w:space="0" w:color="E8E7F4" w:themeColor="accent5"/>
          <w:insideH w:val="nil"/>
          <w:insideV w:val="nil"/>
        </w:tcBorders>
        <w:shd w:val="clear" w:color="auto" w:fill="E8E7F4" w:themeFill="accent5"/>
      </w:tcPr>
    </w:tblStylePr>
    <w:tblStylePr w:type="lastRow">
      <w:rPr>
        <w:b/>
        <w:bCs/>
      </w:rPr>
      <w:tblPr/>
      <w:tcPr>
        <w:tcBorders>
          <w:top w:val="double" w:sz="4" w:space="0" w:color="E8E7F4" w:themeColor="accent5"/>
        </w:tcBorders>
      </w:tcPr>
    </w:tblStylePr>
    <w:tblStylePr w:type="firstCol">
      <w:rPr>
        <w:b/>
        <w:bCs/>
      </w:rPr>
    </w:tblStylePr>
    <w:tblStylePr w:type="lastCol">
      <w:rPr>
        <w:b/>
        <w:bCs/>
      </w:rPr>
    </w:tblStylePr>
    <w:tblStylePr w:type="band1Vert">
      <w:tblPr/>
      <w:tcPr>
        <w:shd w:val="clear" w:color="auto" w:fill="FAFAFC" w:themeFill="accent5" w:themeFillTint="33"/>
      </w:tcPr>
    </w:tblStylePr>
    <w:tblStylePr w:type="band1Horz">
      <w:tblPr/>
      <w:tcPr>
        <w:shd w:val="clear" w:color="auto" w:fill="FAFAFC" w:themeFill="accent5" w:themeFillTint="33"/>
      </w:tcPr>
    </w:tblStylePr>
  </w:style>
  <w:style w:type="table" w:styleId="Gitternetztabelle5dunkel">
    <w:name w:val="Grid Table 5 Dark"/>
    <w:aliases w:val="SAM Gitternetztabelle 5 dunkel"/>
    <w:basedOn w:val="NormaleTabelle"/>
    <w:uiPriority w:val="50"/>
    <w:rsid w:val="00757CD7"/>
    <w:pPr>
      <w:spacing w:after="0" w:line="240" w:lineRule="auto"/>
    </w:pPr>
    <w:rPr>
      <w:rFonts w:ascii="Arial" w:hAnsi="Arial"/>
    </w:rPr>
    <w:tblPr>
      <w:tblStyleRowBandSize w:val="1"/>
      <w:tblStyleColBandSize w:val="1"/>
      <w:tblBorders>
        <w:insideH w:val="single" w:sz="12" w:space="0" w:color="D7D6EC" w:themeColor="accent5" w:themeShade="F2"/>
        <w:insideV w:val="single" w:sz="12" w:space="0" w:color="D7D6EC" w:themeColor="accent5" w:themeShade="F2"/>
      </w:tblBorders>
    </w:tblPr>
    <w:tcPr>
      <w:shd w:val="clear" w:color="auto" w:fill="D7D6EC" w:themeFill="background2" w:themeFillShade="F2"/>
    </w:tcPr>
    <w:tblStylePr w:type="firstRow">
      <w:rPr>
        <w:rFonts w:ascii="Arial" w:hAnsi="Arial"/>
        <w:b/>
        <w:bCs/>
        <w:color w:val="FFFFFF" w:themeColor="background1"/>
        <w:sz w:val="22"/>
      </w:rPr>
      <w:tblPr/>
      <w:tcPr>
        <w:shd w:val="clear" w:color="auto" w:fill="9995CE" w:themeFill="background2" w:themeFillShade="BF"/>
      </w:tcPr>
    </w:tblStylePr>
    <w:tblStylePr w:type="lastRow">
      <w:rPr>
        <w:b/>
        <w:bCs/>
        <w:color w:val="FFFFFF" w:themeColor="background1"/>
      </w:rPr>
      <w:tblPr/>
      <w:tcPr>
        <w:shd w:val="clear" w:color="auto" w:fill="9995CE" w:themeFill="background2" w:themeFillShade="BF"/>
      </w:tcPr>
    </w:tblStylePr>
    <w:tblStylePr w:type="firstCol">
      <w:rPr>
        <w:b/>
        <w:bCs/>
        <w:color w:val="FFFFFF" w:themeColor="background1"/>
      </w:rPr>
      <w:tblPr/>
      <w:tcPr>
        <w:shd w:val="clear" w:color="auto" w:fill="9995CE" w:themeFill="background2" w:themeFillShade="BF"/>
      </w:tcPr>
    </w:tblStylePr>
    <w:tblStylePr w:type="lastCol">
      <w:rPr>
        <w:b/>
        <w:bCs/>
        <w:color w:val="FFFFFF" w:themeColor="background1"/>
      </w:rPr>
      <w:tblPr/>
      <w:tcPr>
        <w:shd w:val="clear" w:color="auto" w:fill="9995CE" w:themeFill="background2" w:themeFillShade="BF"/>
      </w:tcPr>
    </w:tblStylePr>
    <w:tblStylePr w:type="band1Vert">
      <w:tblPr/>
      <w:tcPr>
        <w:shd w:val="clear" w:color="auto" w:fill="D7D6EC" w:themeFill="background2" w:themeFillShade="F2"/>
      </w:tcPr>
    </w:tblStylePr>
    <w:tblStylePr w:type="band2Vert">
      <w:tblPr/>
      <w:tcPr>
        <w:shd w:val="clear" w:color="auto" w:fill="B9B6DD" w:themeFill="background2" w:themeFillShade="D9"/>
      </w:tcPr>
    </w:tblStylePr>
    <w:tblStylePr w:type="band1Horz">
      <w:tblPr/>
      <w:tcPr>
        <w:shd w:val="clear" w:color="auto" w:fill="D7D6EC" w:themeFill="background2" w:themeFillShade="F2"/>
      </w:tcPr>
    </w:tblStylePr>
    <w:tblStylePr w:type="band2Horz">
      <w:tblPr/>
      <w:tcPr>
        <w:shd w:val="clear" w:color="auto" w:fill="B9B6DD" w:themeFill="background2" w:themeFillShade="D9"/>
      </w:tcPr>
    </w:tblStylePr>
    <w:tblStylePr w:type="neCell">
      <w:tblPr/>
      <w:tcPr>
        <w:shd w:val="clear" w:color="auto" w:fill="9995CE" w:themeFill="background2" w:themeFillShade="BF"/>
      </w:tcPr>
    </w:tblStylePr>
    <w:tblStylePr w:type="nwCell">
      <w:tblPr/>
      <w:tcPr>
        <w:shd w:val="clear" w:color="auto" w:fill="9995CE" w:themeFill="background2" w:themeFillShade="BF"/>
      </w:tcPr>
    </w:tblStylePr>
    <w:tblStylePr w:type="seCell">
      <w:tblPr/>
      <w:tcPr>
        <w:shd w:val="clear" w:color="auto" w:fill="9995CE" w:themeFill="background2" w:themeFillShade="BF"/>
      </w:tcPr>
    </w:tblStylePr>
    <w:tblStylePr w:type="swCell">
      <w:tblPr/>
      <w:tcPr>
        <w:shd w:val="clear" w:color="auto" w:fill="9995CE" w:themeFill="background2" w:themeFillShade="BF"/>
      </w:tcPr>
    </w:tblStylePr>
  </w:style>
  <w:style w:type="table" w:styleId="Listentabelle3Akzent5">
    <w:name w:val="List Table 3 Accent 5"/>
    <w:basedOn w:val="NormaleTabelle"/>
    <w:uiPriority w:val="48"/>
    <w:rsid w:val="00757CD7"/>
    <w:pPr>
      <w:spacing w:after="0" w:line="240" w:lineRule="auto"/>
    </w:pPr>
    <w:tblPr>
      <w:tblStyleRowBandSize w:val="1"/>
      <w:tblStyleColBandSize w:val="1"/>
      <w:tblBorders>
        <w:top w:val="single" w:sz="4" w:space="0" w:color="E8E7F4" w:themeColor="accent5"/>
        <w:left w:val="single" w:sz="4" w:space="0" w:color="E8E7F4" w:themeColor="accent5"/>
        <w:bottom w:val="single" w:sz="4" w:space="0" w:color="E8E7F4" w:themeColor="accent5"/>
        <w:right w:val="single" w:sz="4" w:space="0" w:color="E8E7F4" w:themeColor="accent5"/>
      </w:tblBorders>
    </w:tblPr>
    <w:tblStylePr w:type="firstRow">
      <w:rPr>
        <w:b/>
        <w:bCs/>
        <w:color w:val="FFFFFF" w:themeColor="background1"/>
      </w:rPr>
      <w:tblPr/>
      <w:tcPr>
        <w:shd w:val="clear" w:color="auto" w:fill="E8E7F4" w:themeFill="accent5"/>
      </w:tcPr>
    </w:tblStylePr>
    <w:tblStylePr w:type="lastRow">
      <w:rPr>
        <w:b/>
        <w:bCs/>
      </w:rPr>
      <w:tblPr/>
      <w:tcPr>
        <w:tcBorders>
          <w:top w:val="double" w:sz="4" w:space="0" w:color="E8E7F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E7F4" w:themeColor="accent5"/>
          <w:right w:val="single" w:sz="4" w:space="0" w:color="E8E7F4" w:themeColor="accent5"/>
        </w:tcBorders>
      </w:tcPr>
    </w:tblStylePr>
    <w:tblStylePr w:type="band1Horz">
      <w:tblPr/>
      <w:tcPr>
        <w:tcBorders>
          <w:top w:val="single" w:sz="4" w:space="0" w:color="E8E7F4" w:themeColor="accent5"/>
          <w:bottom w:val="single" w:sz="4" w:space="0" w:color="E8E7F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E7F4" w:themeColor="accent5"/>
          <w:left w:val="nil"/>
        </w:tcBorders>
      </w:tcPr>
    </w:tblStylePr>
    <w:tblStylePr w:type="swCell">
      <w:tblPr/>
      <w:tcPr>
        <w:tcBorders>
          <w:top w:val="double" w:sz="4" w:space="0" w:color="E8E7F4" w:themeColor="accent5"/>
          <w:right w:val="nil"/>
        </w:tcBorders>
      </w:tcPr>
    </w:tblStylePr>
  </w:style>
  <w:style w:type="table" w:styleId="Gitternetztabelle5dunkelAkzent4">
    <w:name w:val="Grid Table 5 Dark Accent 4"/>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4"/>
      </w:tcPr>
    </w:tblStylePr>
    <w:tblStylePr w:type="band1Vert">
      <w:tblPr/>
      <w:tcPr>
        <w:shd w:val="clear" w:color="auto" w:fill="F5B7B0" w:themeFill="accent4" w:themeFillTint="66"/>
      </w:tcPr>
    </w:tblStylePr>
    <w:tblStylePr w:type="band1Horz">
      <w:tblPr/>
      <w:tcPr>
        <w:shd w:val="clear" w:color="auto" w:fill="F5B7B0" w:themeFill="accent4" w:themeFillTint="66"/>
      </w:tcPr>
    </w:tblStylePr>
  </w:style>
  <w:style w:type="paragraph" w:styleId="KeinLeerraum">
    <w:name w:val="No Spacing"/>
    <w:uiPriority w:val="2"/>
    <w:rsid w:val="00757CD7"/>
    <w:pPr>
      <w:spacing w:after="0" w:line="264" w:lineRule="auto"/>
    </w:pPr>
    <w:rPr>
      <w:rFonts w:ascii="Arial" w:hAnsi="Arial" w:cs="Arial"/>
      <w:spacing w:val="6"/>
      <w:szCs w:val="20"/>
    </w:rPr>
  </w:style>
  <w:style w:type="paragraph" w:customStyle="1" w:styleId="ListemehrereEbenen">
    <w:name w:val="Liste mehrere Ebenen"/>
    <w:basedOn w:val="Standard"/>
    <w:uiPriority w:val="19"/>
    <w:qFormat/>
    <w:rsid w:val="00757CD7"/>
    <w:pPr>
      <w:numPr>
        <w:numId w:val="3"/>
      </w:numPr>
      <w:tabs>
        <w:tab w:val="clear" w:pos="1134"/>
        <w:tab w:val="clear" w:pos="2835"/>
        <w:tab w:val="clear" w:pos="5670"/>
        <w:tab w:val="clear" w:pos="8505"/>
      </w:tabs>
      <w:jc w:val="both"/>
    </w:pPr>
    <w:rPr>
      <w:rFonts w:cs="Arial"/>
      <w:spacing w:val="6"/>
    </w:rPr>
  </w:style>
  <w:style w:type="numbering" w:customStyle="1" w:styleId="Listenummeriert">
    <w:name w:val="Liste nummeriert"/>
    <w:basedOn w:val="KeineListe"/>
    <w:uiPriority w:val="99"/>
    <w:rsid w:val="00757CD7"/>
    <w:pPr>
      <w:numPr>
        <w:numId w:val="6"/>
      </w:numPr>
    </w:pPr>
  </w:style>
  <w:style w:type="table" w:styleId="Gitternetztabelle5dunkelAkzent3">
    <w:name w:val="Grid Table 5 Dark Accent 3"/>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3"/>
      </w:tcPr>
    </w:tblStylePr>
    <w:tblStylePr w:type="band1Vert">
      <w:tblPr/>
      <w:tcPr>
        <w:shd w:val="clear" w:color="auto" w:fill="E3E7FF" w:themeFill="accent3" w:themeFillTint="66"/>
      </w:tcPr>
    </w:tblStylePr>
    <w:tblStylePr w:type="band1Horz">
      <w:tblPr/>
      <w:tcPr>
        <w:shd w:val="clear" w:color="auto" w:fill="E3E7FF" w:themeFill="accent3" w:themeFillTint="66"/>
      </w:tcPr>
    </w:tblStylePr>
  </w:style>
  <w:style w:type="table" w:styleId="Gitternetztabelle5dunkelAkzent5">
    <w:name w:val="Grid Table 5 Dark Accent 5"/>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
    <w:tcPr>
      <w:shd w:val="clear" w:color="auto" w:fill="FAFA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E7F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E7F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E7F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E7F4" w:themeFill="accent5"/>
      </w:tcPr>
    </w:tblStylePr>
    <w:tblStylePr w:type="band1Vert">
      <w:tblPr/>
      <w:tcPr>
        <w:shd w:val="clear" w:color="auto" w:fill="F5F5FA" w:themeFill="accent5" w:themeFillTint="66"/>
      </w:tcPr>
    </w:tblStylePr>
    <w:tblStylePr w:type="band1Horz">
      <w:tblPr/>
      <w:tcPr>
        <w:shd w:val="clear" w:color="auto" w:fill="F5F5FA" w:themeFill="accent5" w:themeFillTint="66"/>
      </w:tcPr>
    </w:tblStylePr>
  </w:style>
  <w:style w:type="table" w:styleId="Gitternetztabelle4Akzent1">
    <w:name w:val="Grid Table 4 Accent 1"/>
    <w:basedOn w:val="NormaleTabelle"/>
    <w:uiPriority w:val="49"/>
    <w:rsid w:val="00757CD7"/>
    <w:pPr>
      <w:spacing w:after="0"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7farbigAkzent5">
    <w:name w:val="Grid Table 7 Colorful Accent 5"/>
    <w:basedOn w:val="NormaleTabelle"/>
    <w:uiPriority w:val="52"/>
    <w:rsid w:val="00757CD7"/>
    <w:pPr>
      <w:spacing w:after="0" w:line="240" w:lineRule="auto"/>
    </w:pPr>
    <w:rPr>
      <w:color w:val="9995CE" w:themeColor="accent5" w:themeShade="BF"/>
    </w:rPr>
    <w:tblPr>
      <w:tblStyleRowBandSize w:val="1"/>
      <w:tblStyleColBandSize w:val="1"/>
      <w:tblBorders>
        <w:top w:val="single" w:sz="4" w:space="0" w:color="F1F0F8" w:themeColor="accent5" w:themeTint="99"/>
        <w:left w:val="single" w:sz="4" w:space="0" w:color="F1F0F8" w:themeColor="accent5" w:themeTint="99"/>
        <w:bottom w:val="single" w:sz="4" w:space="0" w:color="F1F0F8" w:themeColor="accent5" w:themeTint="99"/>
        <w:right w:val="single" w:sz="4" w:space="0" w:color="F1F0F8" w:themeColor="accent5" w:themeTint="99"/>
        <w:insideH w:val="single" w:sz="4" w:space="0" w:color="F1F0F8" w:themeColor="accent5" w:themeTint="99"/>
        <w:insideV w:val="single" w:sz="4" w:space="0" w:color="F1F0F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C" w:themeFill="accent5" w:themeFillTint="33"/>
      </w:tcPr>
    </w:tblStylePr>
    <w:tblStylePr w:type="band1Horz">
      <w:tblPr/>
      <w:tcPr>
        <w:shd w:val="clear" w:color="auto" w:fill="FAFAFC" w:themeFill="accent5" w:themeFillTint="33"/>
      </w:tcPr>
    </w:tblStylePr>
    <w:tblStylePr w:type="neCell">
      <w:tblPr/>
      <w:tcPr>
        <w:tcBorders>
          <w:bottom w:val="single" w:sz="4" w:space="0" w:color="F1F0F8" w:themeColor="accent5" w:themeTint="99"/>
        </w:tcBorders>
      </w:tcPr>
    </w:tblStylePr>
    <w:tblStylePr w:type="nwCell">
      <w:tblPr/>
      <w:tcPr>
        <w:tcBorders>
          <w:bottom w:val="single" w:sz="4" w:space="0" w:color="F1F0F8" w:themeColor="accent5" w:themeTint="99"/>
        </w:tcBorders>
      </w:tcPr>
    </w:tblStylePr>
    <w:tblStylePr w:type="seCell">
      <w:tblPr/>
      <w:tcPr>
        <w:tcBorders>
          <w:top w:val="single" w:sz="4" w:space="0" w:color="F1F0F8" w:themeColor="accent5" w:themeTint="99"/>
        </w:tcBorders>
      </w:tcPr>
    </w:tblStylePr>
    <w:tblStylePr w:type="swCell">
      <w:tblPr/>
      <w:tcPr>
        <w:tcBorders>
          <w:top w:val="single" w:sz="4" w:space="0" w:color="F1F0F8" w:themeColor="accent5" w:themeTint="99"/>
        </w:tcBorders>
      </w:tcPr>
    </w:tblStylePr>
  </w:style>
  <w:style w:type="table" w:styleId="EinfacheTabelle2">
    <w:name w:val="Plain Table 2"/>
    <w:basedOn w:val="NormaleTabelle"/>
    <w:uiPriority w:val="42"/>
    <w:rsid w:val="00757C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Num">
    <w:name w:val="Ü1-Num"/>
    <w:next w:val="Standard"/>
    <w:uiPriority w:val="11"/>
    <w:qFormat/>
    <w:rsid w:val="00757CD7"/>
    <w:pPr>
      <w:numPr>
        <w:numId w:val="10"/>
      </w:numPr>
      <w:tabs>
        <w:tab w:val="left" w:pos="993"/>
      </w:tabs>
      <w:outlineLvl w:val="0"/>
    </w:pPr>
    <w:rPr>
      <w:rFonts w:ascii="Arial" w:hAnsi="Arial" w:cstheme="minorHAnsi"/>
      <w:b/>
      <w:color w:val="0018A8" w:themeColor="accent1"/>
      <w:spacing w:val="6"/>
      <w:sz w:val="40"/>
      <w:szCs w:val="40"/>
      <w:lang w:val="fr-CH"/>
    </w:rPr>
  </w:style>
  <w:style w:type="paragraph" w:customStyle="1" w:styleId="2-Num">
    <w:name w:val="Ü2-Num"/>
    <w:next w:val="Standard"/>
    <w:uiPriority w:val="11"/>
    <w:qFormat/>
    <w:rsid w:val="00757CD7"/>
    <w:pPr>
      <w:numPr>
        <w:ilvl w:val="1"/>
        <w:numId w:val="10"/>
      </w:numPr>
      <w:shd w:val="clear" w:color="auto" w:fill="FFFFFF" w:themeFill="background1"/>
      <w:tabs>
        <w:tab w:val="left" w:pos="993"/>
      </w:tabs>
      <w:outlineLvl w:val="1"/>
    </w:pPr>
    <w:rPr>
      <w:rFonts w:ascii="Arial" w:hAnsi="Arial" w:cstheme="minorHAnsi"/>
      <w:b/>
      <w:color w:val="0018A8" w:themeColor="accent1"/>
      <w:spacing w:val="6"/>
      <w:sz w:val="34"/>
      <w:szCs w:val="34"/>
      <w:lang w:val="fr-CH"/>
    </w:rPr>
  </w:style>
  <w:style w:type="paragraph" w:customStyle="1" w:styleId="3-Num">
    <w:name w:val="Ü3-Num"/>
    <w:next w:val="Standard"/>
    <w:uiPriority w:val="11"/>
    <w:unhideWhenUsed/>
    <w:qFormat/>
    <w:rsid w:val="00757CD7"/>
    <w:pPr>
      <w:numPr>
        <w:ilvl w:val="2"/>
        <w:numId w:val="10"/>
      </w:numPr>
      <w:tabs>
        <w:tab w:val="left" w:pos="993"/>
      </w:tabs>
      <w:ind w:left="992" w:hanging="992"/>
      <w:outlineLvl w:val="2"/>
    </w:pPr>
    <w:rPr>
      <w:rFonts w:ascii="Arial" w:hAnsi="Arial" w:cstheme="minorHAnsi"/>
      <w:b/>
      <w:color w:val="0018A8" w:themeColor="accent1"/>
      <w:spacing w:val="6"/>
      <w:sz w:val="28"/>
      <w:szCs w:val="28"/>
    </w:rPr>
  </w:style>
  <w:style w:type="paragraph" w:customStyle="1" w:styleId="4-Num">
    <w:name w:val="Ü4-Num"/>
    <w:next w:val="Standard"/>
    <w:uiPriority w:val="11"/>
    <w:unhideWhenUsed/>
    <w:qFormat/>
    <w:rsid w:val="00757CD7"/>
    <w:pPr>
      <w:numPr>
        <w:ilvl w:val="3"/>
        <w:numId w:val="10"/>
      </w:numPr>
      <w:tabs>
        <w:tab w:val="left" w:pos="1418"/>
      </w:tabs>
      <w:ind w:left="1418" w:hanging="1418"/>
      <w:outlineLvl w:val="3"/>
    </w:pPr>
    <w:rPr>
      <w:rFonts w:ascii="Arial" w:hAnsi="Arial" w:cstheme="minorHAnsi"/>
      <w:color w:val="0018A8" w:themeColor="accent1"/>
      <w:spacing w:val="6"/>
      <w:sz w:val="28"/>
      <w:szCs w:val="28"/>
    </w:rPr>
  </w:style>
  <w:style w:type="paragraph" w:customStyle="1" w:styleId="Pend">
    <w:name w:val="Pend"/>
    <w:basedOn w:val="Standard"/>
    <w:uiPriority w:val="21"/>
    <w:qFormat/>
    <w:rsid w:val="00757CD7"/>
    <w:pPr>
      <w:numPr>
        <w:numId w:val="8"/>
      </w:numPr>
    </w:pPr>
  </w:style>
  <w:style w:type="paragraph" w:customStyle="1" w:styleId="Penderl">
    <w:name w:val="Pend erl"/>
    <w:basedOn w:val="Pend"/>
    <w:uiPriority w:val="21"/>
    <w:qFormat/>
    <w:rsid w:val="00757CD7"/>
    <w:pPr>
      <w:numPr>
        <w:numId w:val="9"/>
      </w:numPr>
    </w:pPr>
  </w:style>
  <w:style w:type="paragraph" w:styleId="Sprechblasentext">
    <w:name w:val="Balloon Text"/>
    <w:basedOn w:val="Standard"/>
    <w:link w:val="SprechblasentextZchn"/>
    <w:uiPriority w:val="99"/>
    <w:semiHidden/>
    <w:unhideWhenUsed/>
    <w:rsid w:val="00757CD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7CD7"/>
    <w:rPr>
      <w:rFonts w:ascii="Segoe UI" w:hAnsi="Segoe UI" w:cs="Segoe UI"/>
      <w:sz w:val="18"/>
      <w:szCs w:val="18"/>
    </w:rPr>
  </w:style>
  <w:style w:type="character" w:styleId="Erwhnung">
    <w:name w:val="Mention"/>
    <w:basedOn w:val="Absatz-Standardschriftart"/>
    <w:uiPriority w:val="99"/>
    <w:semiHidden/>
    <w:unhideWhenUsed/>
    <w:rsid w:val="00757CD7"/>
    <w:rPr>
      <w:color w:val="2B579A"/>
      <w:shd w:val="clear" w:color="auto" w:fill="E6E6E6"/>
    </w:rPr>
  </w:style>
  <w:style w:type="character" w:customStyle="1" w:styleId="StandardKlein">
    <w:name w:val="Standard Klein"/>
    <w:basedOn w:val="Absatz-Standardschriftart"/>
    <w:uiPriority w:val="1"/>
    <w:semiHidden/>
    <w:qFormat/>
    <w:rsid w:val="00757CD7"/>
    <w:rPr>
      <w:sz w:val="16"/>
      <w:szCs w:val="16"/>
    </w:rPr>
  </w:style>
  <w:style w:type="paragraph" w:customStyle="1" w:styleId="TabelleKopf-hell">
    <w:name w:val="Tabelle_Kopf-hell"/>
    <w:basedOn w:val="Standard"/>
    <w:uiPriority w:val="40"/>
    <w:semiHidden/>
    <w:rsid w:val="00757CD7"/>
    <w:rPr>
      <w:b/>
      <w:color w:val="FFFFFF" w:themeColor="background1"/>
    </w:rPr>
  </w:style>
  <w:style w:type="paragraph" w:styleId="Untertitel">
    <w:name w:val="Subtitle"/>
    <w:basedOn w:val="Standard"/>
    <w:next w:val="Standard"/>
    <w:link w:val="UntertitelZchn"/>
    <w:uiPriority w:val="20"/>
    <w:rsid w:val="00757CD7"/>
    <w:pPr>
      <w:keepLines/>
      <w:numPr>
        <w:ilvl w:val="1"/>
      </w:numPr>
      <w:suppressAutoHyphens/>
      <w:spacing w:after="80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20"/>
    <w:rsid w:val="00757CD7"/>
    <w:rPr>
      <w:rFonts w:ascii="Arial" w:eastAsiaTheme="minorEastAsia" w:hAnsi="Arial"/>
      <w:color w:val="5A5A5A" w:themeColor="text1" w:themeTint="A5"/>
      <w:spacing w:val="15"/>
      <w:sz w:val="28"/>
      <w:szCs w:val="28"/>
    </w:rPr>
  </w:style>
  <w:style w:type="paragraph" w:styleId="Verzeichnis9">
    <w:name w:val="toc 9"/>
    <w:basedOn w:val="Standard"/>
    <w:next w:val="Standard"/>
    <w:uiPriority w:val="39"/>
    <w:semiHidden/>
    <w:rsid w:val="00757CD7"/>
    <w:pPr>
      <w:numPr>
        <w:numId w:val="11"/>
      </w:numPr>
    </w:pPr>
    <w:rPr>
      <w:noProof/>
    </w:rPr>
  </w:style>
  <w:style w:type="paragraph" w:customStyle="1" w:styleId="VIMESOMetanotiz">
    <w:name w:val="VIMESO Metanotiz"/>
    <w:semiHidden/>
    <w:qFormat/>
    <w:rsid w:val="00757CD7"/>
    <w:pPr>
      <w:spacing w:after="0"/>
    </w:pPr>
    <w:rPr>
      <w:rFonts w:ascii="OCR A Std" w:hAnsi="OCR A Std" w:cs="Segoe UI Semilight"/>
      <w:color w:val="537D7F"/>
      <w:spacing w:val="10"/>
      <w:sz w:val="20"/>
      <w:szCs w:val="16"/>
    </w:rPr>
  </w:style>
  <w:style w:type="character" w:styleId="NichtaufgelsteErwhnung">
    <w:name w:val="Unresolved Mention"/>
    <w:basedOn w:val="Absatz-Standardschriftart"/>
    <w:uiPriority w:val="99"/>
    <w:semiHidden/>
    <w:unhideWhenUsed/>
    <w:rsid w:val="00D534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retariat.romand@sbv-fsa.ch"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bv-fsa.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bv-fsa.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eystre\Documents\SBV-Vorlagen\Dok-Hochform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7B272F79954490A34EF8EF8EBBDD5E"/>
        <w:category>
          <w:name w:val="Allgemein"/>
          <w:gallery w:val="placeholder"/>
        </w:category>
        <w:types>
          <w:type w:val="bbPlcHdr"/>
        </w:types>
        <w:behaviors>
          <w:behavior w:val="content"/>
        </w:behaviors>
        <w:guid w:val="{28DB6ECA-8EF1-4AE2-B0EE-8DACAF5C4B2D}"/>
      </w:docPartPr>
      <w:docPartBody>
        <w:p w:rsidR="00AE0EF0" w:rsidRDefault="006D2D2E" w:rsidP="006D2D2E">
          <w:pPr>
            <w:pStyle w:val="DD7B272F79954490A34EF8EF8EBBDD5E"/>
          </w:pPr>
          <w:r w:rsidRPr="00E802DF">
            <w:rPr>
              <w:rStyle w:val="Platzhaltertext"/>
              <w:color w:val="000000" w:themeColor="text1"/>
            </w:rPr>
            <w:t>Dokument Datum eingeben</w:t>
          </w:r>
          <w:r>
            <w:rPr>
              <w:rStyle w:val="Platzhaltertext"/>
              <w:color w:val="000000" w:themeColor="text1"/>
            </w:rPr>
            <w:t xml:space="preserve"> </w:t>
          </w:r>
          <w:r w:rsidRPr="00E802DF">
            <w:rPr>
              <w:rStyle w:val="Platzhaltertext"/>
              <w:color w:val="000000" w:themeColor="text1"/>
            </w:rPr>
            <w:t>/</w:t>
          </w:r>
          <w:r>
            <w:rPr>
              <w:rStyle w:val="Platzhaltertext"/>
              <w:color w:val="000000" w:themeColor="text1"/>
            </w:rPr>
            <w:t xml:space="preserve"> </w:t>
          </w:r>
          <w:r w:rsidRPr="00E802DF">
            <w:rPr>
              <w:rStyle w:val="Platzhaltertext"/>
              <w:color w:val="000000" w:themeColor="text1"/>
            </w:rPr>
            <w:t>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OCR A Std">
    <w:panose1 w:val="00000000000000000000"/>
    <w:charset w:val="00"/>
    <w:family w:val="modern"/>
    <w:notTrueType/>
    <w:pitch w:val="fixed"/>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25"/>
    <w:rsid w:val="0037495A"/>
    <w:rsid w:val="006D2D2E"/>
    <w:rsid w:val="007F195F"/>
    <w:rsid w:val="00AE0EF0"/>
    <w:rsid w:val="00CD1325"/>
    <w:rsid w:val="00DE2A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2D2E"/>
    <w:rPr>
      <w:color w:val="808080"/>
    </w:rPr>
  </w:style>
  <w:style w:type="paragraph" w:customStyle="1" w:styleId="88781B77BF884F53A393211894DC2606">
    <w:name w:val="88781B77BF884F53A393211894DC2606"/>
  </w:style>
  <w:style w:type="paragraph" w:customStyle="1" w:styleId="6505C8F18E284CBBB3F4A5E15EA1B7FC">
    <w:name w:val="6505C8F18E284CBBB3F4A5E15EA1B7FC"/>
  </w:style>
  <w:style w:type="paragraph" w:customStyle="1" w:styleId="2A68F9A100354F8FAAFB84121EA5CDF3">
    <w:name w:val="2A68F9A100354F8FAAFB84121EA5CDF3"/>
  </w:style>
  <w:style w:type="paragraph" w:customStyle="1" w:styleId="47CF1DCFDDA347F7B81838170A9888C7">
    <w:name w:val="47CF1DCFDDA347F7B81838170A9888C7"/>
  </w:style>
  <w:style w:type="paragraph" w:customStyle="1" w:styleId="DD7B272F79954490A34EF8EF8EBBDD5E">
    <w:name w:val="DD7B272F79954490A34EF8EF8EBBDD5E"/>
    <w:rsid w:val="006D2D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SBV">
      <a:dk1>
        <a:sysClr val="windowText" lastClr="000000"/>
      </a:dk1>
      <a:lt1>
        <a:srgbClr val="FFFFFF"/>
      </a:lt1>
      <a:dk2>
        <a:srgbClr val="0018A8"/>
      </a:dk2>
      <a:lt2>
        <a:srgbClr val="E8E7F4"/>
      </a:lt2>
      <a:accent1>
        <a:srgbClr val="0018A8"/>
      </a:accent1>
      <a:accent2>
        <a:srgbClr val="5AC800"/>
      </a:accent2>
      <a:accent3>
        <a:srgbClr val="BAC4FF"/>
      </a:accent3>
      <a:accent4>
        <a:srgbClr val="E74C3C"/>
      </a:accent4>
      <a:accent5>
        <a:srgbClr val="E8E7F4"/>
      </a:accent5>
      <a:accent6>
        <a:srgbClr val="000000"/>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9" ma:contentTypeDescription="Ein neues Dokument erstellen." ma:contentTypeScope="" ma:versionID="cd5fbf148184840a7e7b649e52eb2090">
  <xsd:schema xmlns:xsd="http://www.w3.org/2001/XMLSchema" xmlns:xs="http://www.w3.org/2001/XMLSchema" xmlns:p="http://schemas.microsoft.com/office/2006/metadata/properties" xmlns:ns2="94b723a6-d5b5-485a-979f-c3950a25a923" xmlns:ns3="http://schemas.microsoft.com/sharepoint/v3/fields" xmlns:ns4="f577065d-652e-4b83-b7df-33c2d15ff5ab" targetNamespace="http://schemas.microsoft.com/office/2006/metadata/properties" ma:root="true" ma:fieldsID="5d5d09fd4b8677b547af5c3b35cc6132" ns2:_="" ns3:_="" ns4:_="">
    <xsd:import namespace="94b723a6-d5b5-485a-979f-c3950a25a923"/>
    <xsd:import namespace="http://schemas.microsoft.com/sharepoint/v3/fields"/>
    <xsd:import namespace="f577065d-652e-4b83-b7df-33c2d15ff5ab"/>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E38F672-C721-4123-A559-1691F416D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D6EC7-C74F-4384-8856-578B0EB3E24C}">
  <ds:schemaRefs>
    <ds:schemaRef ds:uri="http://schemas.microsoft.com/sharepoint/v3/contenttype/forms"/>
  </ds:schemaRefs>
</ds:datastoreItem>
</file>

<file path=customXml/itemProps3.xml><?xml version="1.0" encoding="utf-8"?>
<ds:datastoreItem xmlns:ds="http://schemas.openxmlformats.org/officeDocument/2006/customXml" ds:itemID="{5AA609EB-80FE-40BE-AA5A-9CCCEE05339E}">
  <ds:schemaRefs>
    <ds:schemaRef ds:uri="http://schemas.microsoft.com/office/2006/metadata/properties"/>
    <ds:schemaRef ds:uri="http://schemas.microsoft.com/office/infopath/2007/PartnerControls"/>
    <ds:schemaRef ds:uri="http://schemas.microsoft.com/sharepoint/v3/fields"/>
  </ds:schemaRefs>
</ds:datastoreItem>
</file>

<file path=customXml/itemProps4.xml><?xml version="1.0" encoding="utf-8"?>
<ds:datastoreItem xmlns:ds="http://schemas.openxmlformats.org/officeDocument/2006/customXml" ds:itemID="{F2CA3FB3-478D-4D90-B79F-37946040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Dok-Hochformat.dotm</Template>
  <TotalTime>0</TotalTime>
  <Pages>4</Pages>
  <Words>775</Words>
  <Characters>4884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Dok-Hochformat</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Dok-Hochformat</dc:title>
  <dc:subject/>
  <dc:creator>Meystre Kannarath</dc:creator>
  <cp:keywords/>
  <dc:description/>
  <cp:lastModifiedBy>Schroth Andreas</cp:lastModifiedBy>
  <cp:revision>30</cp:revision>
  <cp:lastPrinted>2017-07-03T08:34:00Z</cp:lastPrinted>
  <dcterms:created xsi:type="dcterms:W3CDTF">2018-06-19T11:32:00Z</dcterms:created>
  <dcterms:modified xsi:type="dcterms:W3CDTF">2018-08-08T07:54:00Z</dcterms:modified>
</cp:coreProperties>
</file>