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36E49D" w14:textId="7BD2D292" w:rsidR="002B69D0" w:rsidRPr="00EB63A6" w:rsidRDefault="00280770" w:rsidP="00246FB6">
      <w:pPr>
        <w:pStyle w:val="Corps"/>
        <w:tabs>
          <w:tab w:val="left" w:pos="426"/>
        </w:tabs>
        <w:jc w:val="both"/>
        <w:rPr>
          <w:rFonts w:ascii="Baskerville" w:eastAsia="Baskerville" w:hAnsi="Baskerville" w:cs="Baskerville"/>
          <w:lang w:val="fr-FR"/>
        </w:rPr>
      </w:pPr>
      <w:r>
        <w:rPr>
          <w:rFonts w:ascii="Baskerville" w:eastAsia="Baskerville" w:hAnsi="Baskerville" w:cs="Baskerville"/>
          <w:lang w:val="fr-FR"/>
        </w:rPr>
        <w:t xml:space="preserve">                   </w:t>
      </w:r>
      <w:r w:rsidRPr="00280770">
        <w:rPr>
          <w:rFonts w:ascii="Baskerville" w:eastAsia="Baskerville" w:hAnsi="Baskerville" w:cs="Baskerville"/>
          <w:noProof/>
          <w:lang w:val="fr-CH" w:eastAsia="fr-CH"/>
        </w:rPr>
        <w:drawing>
          <wp:inline distT="0" distB="0" distL="0" distR="0" wp14:anchorId="7C395EC1" wp14:editId="3FF51EAE">
            <wp:extent cx="2040973" cy="104379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0000" cy="1053526"/>
                    </a:xfrm>
                    <a:prstGeom prst="rect">
                      <a:avLst/>
                    </a:prstGeom>
                  </pic:spPr>
                </pic:pic>
              </a:graphicData>
            </a:graphic>
          </wp:inline>
        </w:drawing>
      </w:r>
      <w:r w:rsidR="00EB63A6" w:rsidRPr="00EB63A6">
        <w:rPr>
          <w:rFonts w:ascii="Baskerville" w:eastAsia="Baskerville" w:hAnsi="Baskerville" w:cs="Baskerville"/>
          <w:noProof/>
          <w:lang w:val="fr-CH" w:eastAsia="fr-CH"/>
        </w:rPr>
        <w:drawing>
          <wp:anchor distT="152400" distB="152400" distL="152400" distR="152400" simplePos="0" relativeHeight="251660288" behindDoc="0" locked="0" layoutInCell="1" allowOverlap="1" wp14:anchorId="18970BB7" wp14:editId="1C2E6E77">
            <wp:simplePos x="0" y="0"/>
            <wp:positionH relativeFrom="margin">
              <wp:posOffset>-6350</wp:posOffset>
            </wp:positionH>
            <wp:positionV relativeFrom="page">
              <wp:posOffset>626625</wp:posOffset>
            </wp:positionV>
            <wp:extent cx="2648739" cy="993731"/>
            <wp:effectExtent l="0" t="0" r="0"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vct-adresse.jpg"/>
                    <pic:cNvPicPr>
                      <a:picLocks noChangeAspect="1"/>
                    </pic:cNvPicPr>
                  </pic:nvPicPr>
                  <pic:blipFill>
                    <a:blip r:embed="rId7"/>
                    <a:srcRect b="33555"/>
                    <a:stretch>
                      <a:fillRect/>
                    </a:stretch>
                  </pic:blipFill>
                  <pic:spPr>
                    <a:xfrm>
                      <a:off x="0" y="0"/>
                      <a:ext cx="2648739" cy="993731"/>
                    </a:xfrm>
                    <a:prstGeom prst="rect">
                      <a:avLst/>
                    </a:prstGeom>
                    <a:ln w="12700" cap="flat">
                      <a:noFill/>
                      <a:miter lim="400000"/>
                    </a:ln>
                    <a:effectLst/>
                  </pic:spPr>
                </pic:pic>
              </a:graphicData>
            </a:graphic>
          </wp:anchor>
        </w:drawing>
      </w:r>
    </w:p>
    <w:p w14:paraId="76ED23A3" w14:textId="77777777" w:rsidR="002B69D0" w:rsidRPr="00EB63A6" w:rsidRDefault="002B69D0" w:rsidP="00246FB6">
      <w:pPr>
        <w:pStyle w:val="Corps"/>
        <w:jc w:val="both"/>
        <w:rPr>
          <w:rFonts w:ascii="Baskerville" w:eastAsia="Baskerville" w:hAnsi="Baskerville" w:cs="Baskerville"/>
          <w:lang w:val="fr-FR"/>
        </w:rPr>
      </w:pPr>
    </w:p>
    <w:p w14:paraId="027D24CC" w14:textId="1B766345" w:rsidR="002B69D0" w:rsidRPr="00EB63A6" w:rsidRDefault="002B69D0" w:rsidP="00246FB6">
      <w:pPr>
        <w:pStyle w:val="Corps"/>
        <w:jc w:val="both"/>
        <w:rPr>
          <w:rFonts w:ascii="Baskerville" w:eastAsia="Baskerville" w:hAnsi="Baskerville" w:cs="Baskerville"/>
          <w:lang w:val="fr-FR"/>
        </w:rPr>
      </w:pPr>
    </w:p>
    <w:p w14:paraId="15F94DE6" w14:textId="77777777" w:rsidR="002B69D0" w:rsidRPr="00EB63A6" w:rsidRDefault="002B69D0" w:rsidP="00246FB6">
      <w:pPr>
        <w:pStyle w:val="Corps"/>
        <w:jc w:val="both"/>
        <w:rPr>
          <w:rFonts w:ascii="Baskerville" w:eastAsia="Baskerville" w:hAnsi="Baskerville" w:cs="Baskerville"/>
          <w:lang w:val="fr-FR"/>
        </w:rPr>
      </w:pPr>
    </w:p>
    <w:p w14:paraId="182E3558" w14:textId="77777777" w:rsidR="002B69D0" w:rsidRPr="00EB63A6" w:rsidRDefault="002B69D0" w:rsidP="00246FB6">
      <w:pPr>
        <w:pStyle w:val="Corps"/>
        <w:jc w:val="both"/>
        <w:rPr>
          <w:rFonts w:ascii="Baskerville" w:eastAsia="Baskerville" w:hAnsi="Baskerville" w:cs="Baskerville"/>
          <w:lang w:val="fr-FR"/>
        </w:rPr>
      </w:pPr>
    </w:p>
    <w:p w14:paraId="3FC131B5" w14:textId="77777777" w:rsidR="002B69D0" w:rsidRPr="00EB63A6" w:rsidRDefault="002B69D0" w:rsidP="00246FB6">
      <w:pPr>
        <w:pStyle w:val="Corps"/>
        <w:jc w:val="both"/>
        <w:rPr>
          <w:rFonts w:ascii="Baskerville" w:eastAsia="Baskerville" w:hAnsi="Baskerville" w:cs="Baskerville"/>
          <w:lang w:val="fr-FR"/>
        </w:rPr>
      </w:pPr>
    </w:p>
    <w:p w14:paraId="719CC431" w14:textId="77777777" w:rsidR="002B69D0" w:rsidRPr="00EB63A6" w:rsidRDefault="002B69D0" w:rsidP="00246FB6">
      <w:pPr>
        <w:pStyle w:val="Corps"/>
        <w:tabs>
          <w:tab w:val="left" w:pos="4830"/>
        </w:tabs>
        <w:ind w:right="141"/>
        <w:jc w:val="both"/>
        <w:rPr>
          <w:rFonts w:ascii="Baskerville" w:eastAsia="Baskerville" w:hAnsi="Baskerville" w:cs="Baskerville"/>
          <w:sz w:val="22"/>
          <w:szCs w:val="22"/>
          <w:lang w:val="fr-FR"/>
        </w:rPr>
      </w:pPr>
    </w:p>
    <w:p w14:paraId="3A77B333" w14:textId="0108F352" w:rsidR="002B69D0" w:rsidRPr="00EB63A6" w:rsidRDefault="00EB63A6" w:rsidP="00246FB6">
      <w:pPr>
        <w:pStyle w:val="Pardfaut"/>
        <w:tabs>
          <w:tab w:val="right" w:pos="9354"/>
        </w:tabs>
        <w:ind w:right="278"/>
        <w:jc w:val="both"/>
        <w:rPr>
          <w:rFonts w:ascii="Baskerville" w:eastAsia="Baskerville" w:hAnsi="Baskerville" w:cs="Baskerville"/>
          <w:lang w:val="fr-FR"/>
        </w:rPr>
      </w:pPr>
      <w:r w:rsidRPr="00EB63A6">
        <w:rPr>
          <w:rFonts w:ascii="Baskerville" w:eastAsia="Baskerville" w:hAnsi="Baskerville" w:cs="Baskerville"/>
          <w:sz w:val="24"/>
          <w:szCs w:val="24"/>
          <w:lang w:val="fr-FR"/>
        </w:rPr>
        <w:tab/>
      </w:r>
      <w:r w:rsidR="00246FB6">
        <w:rPr>
          <w:rFonts w:ascii="Baskerville" w:hAnsi="Baskerville"/>
          <w:sz w:val="24"/>
          <w:szCs w:val="24"/>
          <w:lang w:val="fr-FR"/>
        </w:rPr>
        <w:t>Sion</w:t>
      </w:r>
      <w:r w:rsidRPr="00EB63A6">
        <w:rPr>
          <w:rFonts w:ascii="Baskerville" w:hAnsi="Baskerville"/>
          <w:sz w:val="24"/>
          <w:szCs w:val="24"/>
          <w:lang w:val="fr-FR"/>
        </w:rPr>
        <w:t xml:space="preserve">, le </w:t>
      </w:r>
      <w:r w:rsidR="00B77C5C">
        <w:rPr>
          <w:rFonts w:ascii="Baskerville" w:hAnsi="Baskerville"/>
          <w:sz w:val="24"/>
          <w:szCs w:val="24"/>
          <w:lang w:val="fr-FR"/>
        </w:rPr>
        <w:t>12</w:t>
      </w:r>
      <w:r w:rsidR="0081203A">
        <w:rPr>
          <w:rFonts w:ascii="Baskerville" w:hAnsi="Baskerville"/>
          <w:sz w:val="24"/>
          <w:szCs w:val="24"/>
          <w:lang w:val="fr-FR"/>
        </w:rPr>
        <w:t xml:space="preserve"> septembre 202</w:t>
      </w:r>
      <w:r w:rsidR="00B77C5C">
        <w:rPr>
          <w:rFonts w:ascii="Baskerville" w:hAnsi="Baskerville"/>
          <w:sz w:val="24"/>
          <w:szCs w:val="24"/>
          <w:lang w:val="fr-FR"/>
        </w:rPr>
        <w:t>5</w:t>
      </w:r>
      <w:r w:rsidR="0081203A">
        <w:rPr>
          <w:rFonts w:ascii="Baskerville" w:hAnsi="Baskerville"/>
          <w:sz w:val="24"/>
          <w:szCs w:val="24"/>
          <w:lang w:val="fr-FR"/>
        </w:rPr>
        <w:t xml:space="preserve"> </w:t>
      </w:r>
    </w:p>
    <w:p w14:paraId="1D2276C2" w14:textId="77777777" w:rsidR="002B69D0" w:rsidRPr="00EB63A6" w:rsidRDefault="002B69D0" w:rsidP="00246FB6">
      <w:pPr>
        <w:pStyle w:val="Corps"/>
        <w:ind w:right="141"/>
        <w:jc w:val="both"/>
        <w:rPr>
          <w:rFonts w:ascii="Baskerville" w:eastAsia="Baskerville" w:hAnsi="Baskerville" w:cs="Baskerville"/>
          <w:sz w:val="22"/>
          <w:szCs w:val="22"/>
          <w:lang w:val="fr-FR"/>
        </w:rPr>
      </w:pPr>
    </w:p>
    <w:p w14:paraId="4E32B20A" w14:textId="77777777" w:rsidR="002B69D0" w:rsidRPr="00EB63A6" w:rsidRDefault="002B69D0" w:rsidP="00246FB6">
      <w:pPr>
        <w:pStyle w:val="Corps"/>
        <w:jc w:val="both"/>
        <w:rPr>
          <w:rFonts w:ascii="Baskerville" w:eastAsia="Baskerville" w:hAnsi="Baskerville" w:cs="Baskerville"/>
          <w:lang w:val="fr-FR"/>
        </w:rPr>
      </w:pPr>
    </w:p>
    <w:p w14:paraId="09E50101" w14:textId="77777777" w:rsidR="00EB63A6" w:rsidRDefault="00EB63A6"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6B67F57C" w14:textId="77777777" w:rsidR="002B69D0" w:rsidRPr="00EB63A6" w:rsidRDefault="00EB63A6"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sidRPr="00EB63A6">
        <w:rPr>
          <w:rFonts w:ascii="Baskerville" w:hAnsi="Baskerville"/>
          <w:sz w:val="24"/>
          <w:szCs w:val="24"/>
          <w:lang w:val="fr-FR"/>
        </w:rPr>
        <w:t>Communiqué de Presse</w:t>
      </w:r>
    </w:p>
    <w:p w14:paraId="0E417E47" w14:textId="77777777" w:rsidR="002B69D0" w:rsidRPr="00EB63A6" w:rsidRDefault="002B69D0"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p>
    <w:p w14:paraId="01961063" w14:textId="77777777" w:rsidR="00EB63A6" w:rsidRDefault="00EB63A6"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bCs/>
          <w:sz w:val="28"/>
          <w:szCs w:val="28"/>
          <w:lang w:val="fr-FR"/>
        </w:rPr>
      </w:pPr>
      <w:r w:rsidRPr="00EB63A6">
        <w:rPr>
          <w:rFonts w:ascii="Baskerville" w:hAnsi="Baskerville"/>
          <w:b/>
          <w:bCs/>
          <w:i/>
          <w:iCs/>
          <w:sz w:val="28"/>
          <w:szCs w:val="28"/>
          <w:lang w:val="fr-FR"/>
        </w:rPr>
        <w:t>L’Arbre Musicien </w:t>
      </w:r>
      <w:r w:rsidRPr="00EB63A6">
        <w:rPr>
          <w:rFonts w:ascii="Baskerville" w:hAnsi="Baskerville"/>
          <w:b/>
          <w:bCs/>
          <w:sz w:val="28"/>
          <w:szCs w:val="28"/>
          <w:lang w:val="fr-FR"/>
        </w:rPr>
        <w:t xml:space="preserve">: </w:t>
      </w:r>
    </w:p>
    <w:p w14:paraId="58EE42BF" w14:textId="77777777" w:rsidR="00642B34" w:rsidRDefault="00642B34"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bCs/>
          <w:sz w:val="28"/>
          <w:szCs w:val="28"/>
          <w:lang w:val="fr-FR"/>
        </w:rPr>
      </w:pPr>
      <w:r>
        <w:rPr>
          <w:rFonts w:ascii="Baskerville" w:hAnsi="Baskerville"/>
          <w:b/>
          <w:bCs/>
          <w:sz w:val="28"/>
          <w:szCs w:val="28"/>
          <w:lang w:val="fr-FR"/>
        </w:rPr>
        <w:t>Inauguration du parc à l’occasion du bicentenaire du braille</w:t>
      </w:r>
    </w:p>
    <w:p w14:paraId="007953DC" w14:textId="77777777" w:rsidR="002B69D0" w:rsidRPr="00EB63A6" w:rsidRDefault="002B69D0"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7"/>
        <w:jc w:val="both"/>
        <w:rPr>
          <w:rFonts w:ascii="Baskerville" w:eastAsia="Baskerville" w:hAnsi="Baskerville" w:cs="Baskerville"/>
          <w:b/>
          <w:bCs/>
          <w:sz w:val="24"/>
          <w:szCs w:val="24"/>
          <w:lang w:val="fr-FR"/>
        </w:rPr>
      </w:pPr>
    </w:p>
    <w:p w14:paraId="4992DEB0" w14:textId="09402969" w:rsidR="002B69D0" w:rsidRPr="00EB63A6" w:rsidRDefault="000A5756"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7"/>
        <w:jc w:val="both"/>
        <w:rPr>
          <w:rFonts w:ascii="Baskerville" w:hAnsi="Baskerville"/>
          <w:b/>
          <w:bCs/>
          <w:sz w:val="24"/>
          <w:szCs w:val="24"/>
          <w:lang w:val="fr-FR"/>
        </w:rPr>
      </w:pPr>
      <w:r>
        <w:rPr>
          <w:rFonts w:ascii="Baskerville" w:hAnsi="Baskerville"/>
          <w:b/>
          <w:bCs/>
          <w:sz w:val="24"/>
          <w:szCs w:val="24"/>
          <w:lang w:val="fr-FR"/>
        </w:rPr>
        <w:t>Sous le concept</w:t>
      </w:r>
      <w:r w:rsidR="00EB63A6" w:rsidRPr="00EB63A6">
        <w:rPr>
          <w:rFonts w:ascii="Baskerville" w:hAnsi="Baskerville"/>
          <w:b/>
          <w:bCs/>
          <w:sz w:val="24"/>
          <w:szCs w:val="24"/>
          <w:lang w:val="fr-FR"/>
        </w:rPr>
        <w:t xml:space="preserve"> Voir c’est Toucher</w:t>
      </w:r>
      <w:r w:rsidR="00423235">
        <w:rPr>
          <w:rFonts w:ascii="Baskerville" w:hAnsi="Baskerville"/>
          <w:b/>
          <w:bCs/>
          <w:sz w:val="24"/>
          <w:szCs w:val="24"/>
          <w:lang w:val="fr-FR"/>
        </w:rPr>
        <w:t>,</w:t>
      </w:r>
      <w:r w:rsidR="00EB63A6" w:rsidRPr="00EB63A6">
        <w:rPr>
          <w:rFonts w:ascii="Baskerville" w:hAnsi="Baskerville"/>
          <w:b/>
          <w:bCs/>
          <w:sz w:val="24"/>
          <w:szCs w:val="24"/>
          <w:lang w:val="fr-FR"/>
        </w:rPr>
        <w:t xml:space="preserve"> le conte </w:t>
      </w:r>
      <w:r w:rsidR="00EB63A6" w:rsidRPr="00EB63A6">
        <w:rPr>
          <w:rFonts w:ascii="Baskerville" w:hAnsi="Baskerville"/>
          <w:b/>
          <w:bCs/>
          <w:i/>
          <w:iCs/>
          <w:sz w:val="24"/>
          <w:szCs w:val="24"/>
          <w:lang w:val="fr-FR"/>
        </w:rPr>
        <w:t>L’Arbre Musicien</w:t>
      </w:r>
      <w:r w:rsidR="00EB63A6" w:rsidRPr="00EB63A6">
        <w:rPr>
          <w:rFonts w:ascii="Baskerville" w:hAnsi="Baskerville"/>
          <w:b/>
          <w:bCs/>
          <w:sz w:val="24"/>
          <w:szCs w:val="24"/>
          <w:lang w:val="fr-FR"/>
        </w:rPr>
        <w:t xml:space="preserve"> se décline en 17 scènes en bronze. Dédié</w:t>
      </w:r>
      <w:r w:rsidR="00F9443B">
        <w:rPr>
          <w:rFonts w:ascii="Baskerville" w:hAnsi="Baskerville"/>
          <w:b/>
          <w:bCs/>
          <w:sz w:val="24"/>
          <w:szCs w:val="24"/>
          <w:lang w:val="fr-FR"/>
        </w:rPr>
        <w:t xml:space="preserve"> </w:t>
      </w:r>
      <w:r w:rsidR="00EB63A6" w:rsidRPr="00EB63A6">
        <w:rPr>
          <w:rFonts w:ascii="Baskerville" w:hAnsi="Baskerville"/>
          <w:b/>
          <w:bCs/>
          <w:sz w:val="24"/>
          <w:szCs w:val="24"/>
          <w:lang w:val="fr-FR"/>
        </w:rPr>
        <w:t xml:space="preserve">aux personnes en </w:t>
      </w:r>
      <w:r w:rsidR="00173E4C" w:rsidRPr="000A5756">
        <w:rPr>
          <w:rFonts w:ascii="Baskerville" w:hAnsi="Baskerville"/>
          <w:b/>
          <w:bCs/>
          <w:sz w:val="24"/>
          <w:szCs w:val="24"/>
          <w:lang w:val="fr-FR"/>
        </w:rPr>
        <w:t>situation de handicap visuel</w:t>
      </w:r>
      <w:r w:rsidR="00EB63A6" w:rsidRPr="00EB63A6">
        <w:rPr>
          <w:rFonts w:ascii="Baskerville" w:hAnsi="Baskerville"/>
          <w:b/>
          <w:bCs/>
          <w:sz w:val="24"/>
          <w:szCs w:val="24"/>
          <w:lang w:val="fr-FR"/>
        </w:rPr>
        <w:t xml:space="preserve">, le projet ambitieux entièrement financé par des </w:t>
      </w:r>
      <w:r w:rsidR="008E3F22">
        <w:rPr>
          <w:rFonts w:ascii="Baskerville" w:hAnsi="Baskerville"/>
          <w:b/>
          <w:bCs/>
          <w:sz w:val="24"/>
          <w:szCs w:val="24"/>
          <w:lang w:val="fr-FR"/>
        </w:rPr>
        <w:t>dons</w:t>
      </w:r>
      <w:r w:rsidR="00EB63A6" w:rsidRPr="00EB63A6">
        <w:rPr>
          <w:rFonts w:ascii="Baskerville" w:hAnsi="Baskerville"/>
          <w:b/>
          <w:bCs/>
          <w:sz w:val="24"/>
          <w:szCs w:val="24"/>
          <w:lang w:val="fr-FR"/>
        </w:rPr>
        <w:t xml:space="preserve"> </w:t>
      </w:r>
      <w:r w:rsidR="00CF61D1">
        <w:rPr>
          <w:rFonts w:ascii="Baskerville" w:hAnsi="Baskerville"/>
          <w:b/>
          <w:bCs/>
          <w:sz w:val="24"/>
          <w:szCs w:val="24"/>
          <w:lang w:val="fr-FR"/>
        </w:rPr>
        <w:t xml:space="preserve">est </w:t>
      </w:r>
      <w:r w:rsidR="00EB63A6" w:rsidRPr="00EB63A6">
        <w:rPr>
          <w:rFonts w:ascii="Baskerville" w:hAnsi="Baskerville"/>
          <w:b/>
          <w:bCs/>
          <w:sz w:val="24"/>
          <w:szCs w:val="24"/>
          <w:lang w:val="fr-FR"/>
        </w:rPr>
        <w:t xml:space="preserve">accessible à toute la population. </w:t>
      </w:r>
    </w:p>
    <w:p w14:paraId="2275CF85" w14:textId="77777777" w:rsidR="00EB63A6" w:rsidRPr="00EB63A6" w:rsidRDefault="00EB63A6"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39C80019" w14:textId="6F2046CD" w:rsidR="00CF61D1" w:rsidRDefault="00173E4C"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r w:rsidRPr="000A5756">
        <w:rPr>
          <w:rFonts w:ascii="Baskerville" w:hAnsi="Baskerville"/>
          <w:sz w:val="24"/>
          <w:szCs w:val="24"/>
          <w:lang w:val="fr-FR"/>
        </w:rPr>
        <w:t>La parcelle</w:t>
      </w:r>
      <w:r w:rsidR="00CF61D1" w:rsidRPr="000A5756">
        <w:rPr>
          <w:rFonts w:ascii="Baskerville" w:hAnsi="Baskerville"/>
          <w:sz w:val="24"/>
          <w:szCs w:val="24"/>
          <w:lang w:val="fr-FR"/>
        </w:rPr>
        <w:t xml:space="preserve"> au pied du Rocher de la Valère a récemment accueilli les </w:t>
      </w:r>
      <w:r w:rsidR="00B77C5C" w:rsidRPr="000A5756">
        <w:rPr>
          <w:rFonts w:ascii="Baskerville" w:hAnsi="Baskerville"/>
          <w:sz w:val="24"/>
          <w:szCs w:val="24"/>
          <w:lang w:val="fr-FR"/>
        </w:rPr>
        <w:t>dix-sept</w:t>
      </w:r>
      <w:r w:rsidR="00CF61D1" w:rsidRPr="000A5756">
        <w:rPr>
          <w:rFonts w:ascii="Baskerville" w:hAnsi="Baskerville"/>
          <w:sz w:val="24"/>
          <w:szCs w:val="24"/>
          <w:lang w:val="fr-FR"/>
        </w:rPr>
        <w:t xml:space="preserve"> </w:t>
      </w:r>
      <w:r w:rsidR="00246FB6" w:rsidRPr="000A5756">
        <w:rPr>
          <w:rFonts w:ascii="Baskerville" w:hAnsi="Baskerville"/>
          <w:sz w:val="24"/>
          <w:szCs w:val="24"/>
          <w:lang w:val="fr-FR"/>
        </w:rPr>
        <w:t xml:space="preserve">scènes du conte L’Arbre Musicien, un parcours tactile spécialement imaginé pour les personnes </w:t>
      </w:r>
      <w:r w:rsidRPr="000A5756">
        <w:rPr>
          <w:rFonts w:ascii="Baskerville" w:hAnsi="Baskerville"/>
          <w:sz w:val="24"/>
          <w:szCs w:val="24"/>
          <w:lang w:val="fr-FR"/>
        </w:rPr>
        <w:t>affectées dans leur</w:t>
      </w:r>
      <w:r w:rsidR="00A36499" w:rsidRPr="000A5756">
        <w:rPr>
          <w:rFonts w:ascii="Baskerville" w:hAnsi="Baskerville"/>
          <w:sz w:val="24"/>
          <w:szCs w:val="24"/>
          <w:lang w:val="fr-FR"/>
        </w:rPr>
        <w:t>s perceptions visuelles</w:t>
      </w:r>
      <w:r w:rsidR="00246FB6" w:rsidRPr="000A5756">
        <w:rPr>
          <w:rFonts w:ascii="Baskerville" w:hAnsi="Baskerville"/>
          <w:sz w:val="24"/>
          <w:szCs w:val="24"/>
          <w:lang w:val="fr-FR"/>
        </w:rPr>
        <w:t xml:space="preserve">. </w:t>
      </w:r>
      <w:r w:rsidR="00B77C5C" w:rsidRPr="000A5756">
        <w:rPr>
          <w:rFonts w:ascii="Baskerville" w:hAnsi="Baskerville"/>
          <w:sz w:val="24"/>
          <w:szCs w:val="24"/>
          <w:lang w:val="fr-FR"/>
        </w:rPr>
        <w:t>« </w:t>
      </w:r>
      <w:r w:rsidR="007454B8" w:rsidRPr="000A5756">
        <w:rPr>
          <w:rFonts w:ascii="Baskerville" w:hAnsi="Baskerville"/>
          <w:sz w:val="24"/>
          <w:szCs w:val="24"/>
          <w:lang w:val="fr-FR"/>
        </w:rPr>
        <w:t xml:space="preserve">Après </w:t>
      </w:r>
      <w:r w:rsidR="000A5756">
        <w:rPr>
          <w:rFonts w:ascii="Baskerville" w:hAnsi="Baskerville"/>
          <w:sz w:val="24"/>
          <w:szCs w:val="24"/>
          <w:lang w:val="fr-FR"/>
        </w:rPr>
        <w:t xml:space="preserve">plus de </w:t>
      </w:r>
      <w:r w:rsidR="007454B8" w:rsidRPr="000A5756">
        <w:rPr>
          <w:rFonts w:ascii="Baskerville" w:hAnsi="Baskerville"/>
          <w:sz w:val="24"/>
          <w:szCs w:val="24"/>
          <w:lang w:val="fr-FR"/>
        </w:rPr>
        <w:t>cinq ans de travail, n</w:t>
      </w:r>
      <w:r w:rsidR="00B77C5C" w:rsidRPr="000A5756">
        <w:rPr>
          <w:rFonts w:ascii="Baskerville" w:hAnsi="Baskerville"/>
          <w:sz w:val="24"/>
          <w:szCs w:val="24"/>
          <w:lang w:val="fr-FR"/>
        </w:rPr>
        <w:t>ous sommes heureux et fiers de voir</w:t>
      </w:r>
      <w:r w:rsidR="007454B8" w:rsidRPr="000A5756">
        <w:rPr>
          <w:rFonts w:ascii="Baskerville" w:hAnsi="Baskerville"/>
          <w:sz w:val="24"/>
          <w:szCs w:val="24"/>
          <w:lang w:val="fr-FR"/>
        </w:rPr>
        <w:t xml:space="preserve"> </w:t>
      </w:r>
      <w:r w:rsidR="00B77C5C" w:rsidRPr="000A5756">
        <w:rPr>
          <w:rFonts w:ascii="Baskerville" w:hAnsi="Baskerville"/>
          <w:sz w:val="24"/>
          <w:szCs w:val="24"/>
          <w:lang w:val="fr-FR"/>
        </w:rPr>
        <w:t>l’aboutissement de cet œuvre d’envergure</w:t>
      </w:r>
      <w:r w:rsidR="007454B8" w:rsidRPr="000A5756">
        <w:rPr>
          <w:rFonts w:ascii="Baskerville" w:hAnsi="Baskerville"/>
          <w:sz w:val="24"/>
          <w:szCs w:val="24"/>
          <w:lang w:val="fr-FR"/>
        </w:rPr>
        <w:t xml:space="preserve"> et nous remercions la Ville de l’avoir entourée d’un très bel écrin de verdure », se réjouit Gisela Raeber, présidente de l’association Voir c’est Toucher.</w:t>
      </w:r>
      <w:r w:rsidR="00B77C5C">
        <w:rPr>
          <w:rFonts w:ascii="Baskerville" w:hAnsi="Baskerville"/>
          <w:i/>
          <w:iCs/>
          <w:sz w:val="24"/>
          <w:szCs w:val="24"/>
          <w:lang w:val="fr-FR"/>
        </w:rPr>
        <w:t xml:space="preserve">   </w:t>
      </w:r>
    </w:p>
    <w:p w14:paraId="0A090FC7" w14:textId="18AEED75" w:rsidR="003B12C1" w:rsidRDefault="003B12C1" w:rsidP="00246FB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11278DD2" w14:textId="37C4C139" w:rsidR="003B12C1" w:rsidRPr="00E161A3" w:rsidRDefault="00280770" w:rsidP="00246FB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color w:val="000000" w:themeColor="text1"/>
          <w:sz w:val="22"/>
          <w:szCs w:val="22"/>
          <w:lang w:val="fr-FR"/>
        </w:rPr>
      </w:pPr>
      <w:r w:rsidRPr="00E161A3">
        <w:rPr>
          <w:rFonts w:ascii="Baskerville" w:hAnsi="Baskerville" w:cs="Arial Unicode MS"/>
          <w:color w:val="000000" w:themeColor="text1"/>
          <w:lang w:val="fr-FR"/>
        </w:rPr>
        <w:t>L</w:t>
      </w:r>
      <w:r w:rsidR="003B12C1" w:rsidRPr="00E161A3">
        <w:rPr>
          <w:rFonts w:ascii="Baskerville" w:hAnsi="Baskerville" w:cs="Arial Unicode MS"/>
          <w:color w:val="000000" w:themeColor="text1"/>
          <w:lang w:val="fr-FR"/>
        </w:rPr>
        <w:t xml:space="preserve">a </w:t>
      </w:r>
      <w:r w:rsidR="005B480D" w:rsidRPr="00E161A3">
        <w:rPr>
          <w:rFonts w:ascii="Baskerville" w:hAnsi="Baskerville" w:cs="Arial Unicode MS"/>
          <w:color w:val="000000" w:themeColor="text1"/>
          <w:lang w:val="fr-FR"/>
        </w:rPr>
        <w:t>V</w:t>
      </w:r>
      <w:r w:rsidR="003B12C1" w:rsidRPr="00E161A3">
        <w:rPr>
          <w:rFonts w:ascii="Baskerville" w:hAnsi="Baskerville" w:cs="Arial Unicode MS"/>
          <w:color w:val="000000" w:themeColor="text1"/>
          <w:lang w:val="fr-FR"/>
        </w:rPr>
        <w:t>ille</w:t>
      </w:r>
      <w:r w:rsidR="00246FB6" w:rsidRPr="00E161A3">
        <w:rPr>
          <w:rFonts w:ascii="Baskerville" w:hAnsi="Baskerville" w:cs="Arial Unicode MS"/>
          <w:color w:val="000000" w:themeColor="text1"/>
          <w:lang w:val="fr-FR"/>
        </w:rPr>
        <w:t xml:space="preserve"> de Sion</w:t>
      </w:r>
      <w:r w:rsidR="003B12C1" w:rsidRPr="00E161A3">
        <w:rPr>
          <w:rFonts w:ascii="Baskerville" w:hAnsi="Baskerville" w:cs="Arial Unicode MS"/>
          <w:color w:val="000000" w:themeColor="text1"/>
          <w:lang w:val="fr-FR"/>
        </w:rPr>
        <w:t xml:space="preserve"> </w:t>
      </w:r>
      <w:r w:rsidRPr="00E161A3">
        <w:rPr>
          <w:rFonts w:ascii="Baskerville" w:hAnsi="Baskerville" w:cs="Arial Unicode MS"/>
          <w:color w:val="000000" w:themeColor="text1"/>
          <w:lang w:val="fr-FR"/>
        </w:rPr>
        <w:t>a soutenu et encouragé cette démarche qui s’</w:t>
      </w:r>
      <w:r w:rsidR="00246FB6" w:rsidRPr="00E161A3">
        <w:rPr>
          <w:rFonts w:ascii="Baskerville" w:hAnsi="Baskerville" w:cs="Arial Unicode MS"/>
          <w:color w:val="000000" w:themeColor="text1"/>
          <w:lang w:val="fr-FR"/>
        </w:rPr>
        <w:t>inscrit dans s</w:t>
      </w:r>
      <w:r w:rsidRPr="00E161A3">
        <w:rPr>
          <w:rFonts w:ascii="Baskerville" w:hAnsi="Baskerville" w:cs="Arial Unicode MS"/>
          <w:color w:val="000000" w:themeColor="text1"/>
          <w:lang w:val="fr-FR"/>
        </w:rPr>
        <w:t xml:space="preserve">a politique </w:t>
      </w:r>
      <w:r w:rsidR="00246FB6" w:rsidRPr="00E161A3">
        <w:rPr>
          <w:rFonts w:ascii="Baskerville" w:hAnsi="Baskerville" w:cs="Arial Unicode MS"/>
          <w:color w:val="000000" w:themeColor="text1"/>
          <w:lang w:val="fr-FR"/>
        </w:rPr>
        <w:t>d</w:t>
      </w:r>
      <w:r w:rsidRPr="00E161A3">
        <w:rPr>
          <w:rFonts w:ascii="Baskerville" w:hAnsi="Baskerville" w:cs="Arial Unicode MS"/>
          <w:color w:val="000000" w:themeColor="text1"/>
          <w:lang w:val="fr-FR"/>
        </w:rPr>
        <w:t xml:space="preserve">’intégration </w:t>
      </w:r>
      <w:r w:rsidR="00246FB6" w:rsidRPr="00E161A3">
        <w:rPr>
          <w:rFonts w:ascii="Baskerville" w:hAnsi="Baskerville" w:cs="Arial Unicode MS"/>
          <w:color w:val="000000" w:themeColor="text1"/>
          <w:lang w:val="fr-FR"/>
        </w:rPr>
        <w:t>des</w:t>
      </w:r>
      <w:r w:rsidR="008B2BDA" w:rsidRPr="00E161A3">
        <w:rPr>
          <w:rFonts w:ascii="Baskerville" w:hAnsi="Baskerville" w:cs="Arial Unicode MS"/>
          <w:color w:val="000000" w:themeColor="text1"/>
          <w:lang w:val="fr-FR"/>
        </w:rPr>
        <w:t xml:space="preserve"> personnes en situation de handicap</w:t>
      </w:r>
      <w:r w:rsidRPr="00E161A3">
        <w:rPr>
          <w:rFonts w:ascii="Baskerville" w:hAnsi="Baskerville" w:cs="Arial Unicode MS"/>
          <w:color w:val="000000" w:themeColor="text1"/>
          <w:lang w:val="fr-FR"/>
        </w:rPr>
        <w:t>.</w:t>
      </w:r>
      <w:r w:rsidR="00FF38F0" w:rsidRPr="00E161A3">
        <w:rPr>
          <w:rFonts w:ascii="Baskerville" w:hAnsi="Baskerville" w:cs="Arial Unicode MS"/>
          <w:color w:val="000000" w:themeColor="text1"/>
          <w:lang w:val="fr-FR"/>
        </w:rPr>
        <w:t xml:space="preserve"> </w:t>
      </w:r>
      <w:r w:rsidR="00554F9C" w:rsidRPr="00E161A3">
        <w:rPr>
          <w:rFonts w:ascii="Baskerville" w:hAnsi="Baskerville" w:cs="Arial Unicode MS"/>
          <w:color w:val="000000" w:themeColor="text1"/>
          <w:lang w:val="fr-FR"/>
        </w:rPr>
        <w:t>«</w:t>
      </w:r>
      <w:r w:rsidR="00351266" w:rsidRPr="00E161A3">
        <w:rPr>
          <w:rFonts w:ascii="Baskerville" w:hAnsi="Baskerville" w:cs="Arial Unicode MS"/>
          <w:color w:val="000000" w:themeColor="text1"/>
          <w:lang w:val="fr-FR"/>
        </w:rPr>
        <w:t xml:space="preserve"> </w:t>
      </w:r>
      <w:r w:rsidR="00037FC7" w:rsidRPr="00E161A3">
        <w:rPr>
          <w:rFonts w:ascii="Baskerville" w:hAnsi="Baskerville" w:cs="Arial Unicode MS"/>
          <w:color w:val="000000" w:themeColor="text1"/>
          <w:lang w:val="fr-FR"/>
        </w:rPr>
        <w:t>L’Arbre Musicien est</w:t>
      </w:r>
      <w:r w:rsidRPr="00E161A3">
        <w:rPr>
          <w:rFonts w:ascii="Baskerville" w:hAnsi="Baskerville" w:cs="Arial Unicode MS"/>
          <w:color w:val="000000" w:themeColor="text1"/>
          <w:lang w:val="fr-FR"/>
        </w:rPr>
        <w:t xml:space="preserve"> un projet à </w:t>
      </w:r>
      <w:r w:rsidR="00351266" w:rsidRPr="00E161A3">
        <w:rPr>
          <w:rFonts w:ascii="Baskerville" w:hAnsi="Baskerville" w:cs="Arial Unicode MS"/>
          <w:color w:val="000000" w:themeColor="text1"/>
          <w:lang w:val="fr-FR"/>
        </w:rPr>
        <w:t xml:space="preserve">la fois culturel et social. Il </w:t>
      </w:r>
      <w:r w:rsidRPr="00E161A3">
        <w:rPr>
          <w:rFonts w:ascii="Baskerville" w:hAnsi="Baskerville" w:cs="Arial Unicode MS"/>
          <w:color w:val="000000" w:themeColor="text1"/>
          <w:lang w:val="fr-FR"/>
        </w:rPr>
        <w:t>apporte une vraie plus-</w:t>
      </w:r>
      <w:r w:rsidR="00037FC7" w:rsidRPr="00E161A3">
        <w:rPr>
          <w:rFonts w:ascii="Baskerville" w:hAnsi="Baskerville" w:cs="Arial Unicode MS"/>
          <w:color w:val="000000" w:themeColor="text1"/>
          <w:lang w:val="fr-FR"/>
        </w:rPr>
        <w:t xml:space="preserve">value à ce parc </w:t>
      </w:r>
      <w:r w:rsidR="00351266" w:rsidRPr="00E161A3">
        <w:rPr>
          <w:rFonts w:ascii="Baskerville" w:hAnsi="Baskerville" w:cs="Arial Unicode MS"/>
          <w:color w:val="000000" w:themeColor="text1"/>
          <w:lang w:val="fr-FR"/>
        </w:rPr>
        <w:t>t</w:t>
      </w:r>
      <w:r w:rsidR="00037FC7" w:rsidRPr="00E161A3">
        <w:rPr>
          <w:rFonts w:ascii="Baskerville" w:hAnsi="Baskerville" w:cs="Arial Unicode MS"/>
          <w:color w:val="000000" w:themeColor="text1"/>
          <w:lang w:val="fr-FR"/>
        </w:rPr>
        <w:t>rès apprécié</w:t>
      </w:r>
      <w:r w:rsidR="00351266" w:rsidRPr="00E161A3">
        <w:rPr>
          <w:rFonts w:ascii="Baskerville" w:hAnsi="Baskerville" w:cs="Arial Unicode MS"/>
          <w:color w:val="000000" w:themeColor="text1"/>
          <w:lang w:val="fr-FR"/>
        </w:rPr>
        <w:t xml:space="preserve"> et contribue à sensibiliser le public aux difficultés des personnes qui souffrent de déficiences visuelles,</w:t>
      </w:r>
      <w:r w:rsidRPr="00E161A3">
        <w:rPr>
          <w:rFonts w:ascii="Baskerville" w:hAnsi="Baskerville" w:cs="Arial Unicode MS"/>
          <w:color w:val="000000" w:themeColor="text1"/>
          <w:lang w:val="fr-FR"/>
        </w:rPr>
        <w:t xml:space="preserve"> </w:t>
      </w:r>
      <w:r w:rsidR="00423235" w:rsidRPr="00E161A3">
        <w:rPr>
          <w:rFonts w:ascii="Baskerville" w:hAnsi="Baskerville" w:cs="Arial Unicode MS"/>
          <w:color w:val="000000" w:themeColor="text1"/>
          <w:lang w:val="fr-FR"/>
        </w:rPr>
        <w:t>»</w:t>
      </w:r>
      <w:r w:rsidRPr="00E161A3">
        <w:rPr>
          <w:rFonts w:ascii="Baskerville" w:hAnsi="Baskerville" w:cs="Arial Unicode MS"/>
          <w:color w:val="000000" w:themeColor="text1"/>
          <w:lang w:val="fr-FR"/>
        </w:rPr>
        <w:t xml:space="preserve">, relève </w:t>
      </w:r>
      <w:r w:rsidR="00037FC7" w:rsidRPr="00E161A3">
        <w:rPr>
          <w:rFonts w:ascii="Baskerville" w:hAnsi="Baskerville" w:cs="Arial Unicode MS"/>
          <w:color w:val="000000" w:themeColor="text1"/>
          <w:lang w:val="fr-FR"/>
        </w:rPr>
        <w:t xml:space="preserve">Philippe </w:t>
      </w:r>
      <w:proofErr w:type="spellStart"/>
      <w:r w:rsidR="00037FC7" w:rsidRPr="00E161A3">
        <w:rPr>
          <w:rFonts w:ascii="Baskerville" w:hAnsi="Baskerville" w:cs="Arial Unicode MS"/>
          <w:color w:val="000000" w:themeColor="text1"/>
          <w:lang w:val="fr-FR"/>
        </w:rPr>
        <w:t>Varone</w:t>
      </w:r>
      <w:proofErr w:type="spellEnd"/>
      <w:r w:rsidR="00037FC7" w:rsidRPr="00E161A3">
        <w:rPr>
          <w:rFonts w:ascii="Baskerville" w:hAnsi="Baskerville" w:cs="Arial Unicode MS"/>
          <w:color w:val="000000" w:themeColor="text1"/>
          <w:lang w:val="fr-FR"/>
        </w:rPr>
        <w:t>, le président de Sion.</w:t>
      </w:r>
    </w:p>
    <w:p w14:paraId="178F0DE4" w14:textId="77777777" w:rsidR="00A36499" w:rsidRDefault="00A36499" w:rsidP="00246FB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color w:val="000000"/>
          <w:lang w:val="fr-FR"/>
        </w:rPr>
      </w:pPr>
    </w:p>
    <w:p w14:paraId="0CA6A59C" w14:textId="741A20B9" w:rsidR="000A5756" w:rsidRPr="00A36499" w:rsidRDefault="000A5756" w:rsidP="000A57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b/>
          <w:bCs/>
          <w:color w:val="000000"/>
          <w:lang w:val="fr-FR"/>
        </w:rPr>
      </w:pPr>
      <w:r w:rsidRPr="000A5756">
        <w:rPr>
          <w:rFonts w:ascii="Baskerville" w:hAnsi="Baskerville" w:cs="Arial Unicode MS"/>
          <w:b/>
          <w:bCs/>
          <w:color w:val="000000"/>
          <w:lang w:val="fr-FR"/>
        </w:rPr>
        <w:t xml:space="preserve">Célébrer </w:t>
      </w:r>
      <w:r w:rsidR="00FC1D0D">
        <w:rPr>
          <w:rFonts w:ascii="Baskerville" w:hAnsi="Baskerville" w:cs="Arial Unicode MS"/>
          <w:b/>
          <w:bCs/>
          <w:color w:val="000000"/>
          <w:lang w:val="fr-FR"/>
        </w:rPr>
        <w:t xml:space="preserve">le bicentenaire </w:t>
      </w:r>
      <w:r w:rsidRPr="000A5756">
        <w:rPr>
          <w:rFonts w:ascii="Baskerville" w:hAnsi="Baskerville" w:cs="Arial Unicode MS"/>
          <w:b/>
          <w:bCs/>
          <w:color w:val="000000"/>
          <w:lang w:val="fr-FR"/>
        </w:rPr>
        <w:t>du braille</w:t>
      </w:r>
    </w:p>
    <w:p w14:paraId="40CC2830" w14:textId="0E687083" w:rsidR="00A36499" w:rsidRDefault="00A36499" w:rsidP="00246FB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color w:val="000000"/>
          <w:lang w:val="fr-FR"/>
        </w:rPr>
      </w:pPr>
      <w:r w:rsidRPr="00A36499">
        <w:rPr>
          <w:rFonts w:ascii="Baskerville" w:hAnsi="Baskerville" w:cs="Arial Unicode MS"/>
          <w:color w:val="000000"/>
          <w:lang w:val="fr-FR"/>
        </w:rPr>
        <w:t>2025 marque les 200 ans d</w:t>
      </w:r>
      <w:r w:rsidR="00FC1D0D">
        <w:rPr>
          <w:rFonts w:ascii="Baskerville" w:hAnsi="Baskerville" w:cs="Arial Unicode MS"/>
          <w:color w:val="000000"/>
          <w:lang w:val="fr-FR"/>
        </w:rPr>
        <w:t xml:space="preserve">u braille, une </w:t>
      </w:r>
      <w:r w:rsidRPr="00A36499">
        <w:rPr>
          <w:rFonts w:ascii="Baskerville" w:hAnsi="Baskerville" w:cs="Arial Unicode MS"/>
          <w:color w:val="000000"/>
          <w:lang w:val="fr-FR"/>
        </w:rPr>
        <w:t xml:space="preserve">écriture </w:t>
      </w:r>
      <w:r w:rsidR="00FC1D0D">
        <w:rPr>
          <w:rFonts w:ascii="Baskerville" w:hAnsi="Baskerville" w:cs="Arial Unicode MS"/>
          <w:color w:val="000000"/>
          <w:lang w:val="fr-FR"/>
        </w:rPr>
        <w:t>tactile développée par le Français Louis Braille en 1825. Pour célébrer cet anniversaire, la</w:t>
      </w:r>
      <w:r w:rsidRPr="00A36499">
        <w:rPr>
          <w:rFonts w:ascii="Baskerville" w:hAnsi="Baskerville" w:cs="Arial Unicode MS"/>
          <w:color w:val="000000"/>
          <w:lang w:val="fr-FR"/>
        </w:rPr>
        <w:t xml:space="preserve"> Fédération suisse des aveugles et malvoyants (</w:t>
      </w:r>
      <w:proofErr w:type="spellStart"/>
      <w:r w:rsidRPr="00A36499">
        <w:rPr>
          <w:rFonts w:ascii="Baskerville" w:hAnsi="Baskerville" w:cs="Arial Unicode MS"/>
          <w:color w:val="000000"/>
          <w:lang w:val="fr-FR"/>
        </w:rPr>
        <w:t>fsa</w:t>
      </w:r>
      <w:proofErr w:type="spellEnd"/>
      <w:r w:rsidRPr="00A36499">
        <w:rPr>
          <w:rFonts w:ascii="Baskerville" w:hAnsi="Baskerville" w:cs="Arial Unicode MS"/>
          <w:color w:val="000000"/>
          <w:lang w:val="fr-FR"/>
        </w:rPr>
        <w:t xml:space="preserve">) s’est associée </w:t>
      </w:r>
      <w:r w:rsidR="00FC1D0D">
        <w:rPr>
          <w:rFonts w:ascii="Baskerville" w:hAnsi="Baskerville" w:cs="Arial Unicode MS"/>
          <w:color w:val="000000"/>
          <w:lang w:val="fr-FR"/>
        </w:rPr>
        <w:t xml:space="preserve">au projet de </w:t>
      </w:r>
      <w:r w:rsidR="00FC1D0D" w:rsidRPr="00FC1D0D">
        <w:rPr>
          <w:rFonts w:ascii="Baskerville" w:hAnsi="Baskerville" w:cs="Arial Unicode MS"/>
          <w:i/>
          <w:iCs/>
          <w:color w:val="000000"/>
          <w:lang w:val="fr-FR"/>
        </w:rPr>
        <w:t>L’Arbre Musicien</w:t>
      </w:r>
      <w:r w:rsidRPr="00A36499">
        <w:rPr>
          <w:rFonts w:ascii="Baskerville" w:hAnsi="Baskerville" w:cs="Arial Unicode MS"/>
          <w:color w:val="000000"/>
          <w:lang w:val="fr-FR"/>
        </w:rPr>
        <w:t xml:space="preserve">. Son directeur, Kannarath Meystre, souligne : « Le braille est bien plus qu’un </w:t>
      </w:r>
      <w:r w:rsidR="00C42312">
        <w:rPr>
          <w:rFonts w:ascii="Baskerville" w:hAnsi="Baskerville" w:cs="Arial Unicode MS"/>
          <w:color w:val="000000"/>
          <w:lang w:val="fr-FR"/>
        </w:rPr>
        <w:t>code</w:t>
      </w:r>
      <w:r w:rsidRPr="00A36499">
        <w:rPr>
          <w:rFonts w:ascii="Baskerville" w:hAnsi="Baskerville" w:cs="Arial Unicode MS"/>
          <w:color w:val="000000"/>
          <w:lang w:val="fr-FR"/>
        </w:rPr>
        <w:t xml:space="preserve"> : c’est une clé vers l’autonomie, l’éducation et la participation à la vie sociale. À travers cette célébration, nous souhaitons rappeler son importance historique et actuelle pour les personnes aveugles et malvoyantes. »</w:t>
      </w:r>
    </w:p>
    <w:p w14:paraId="12B1128A" w14:textId="77777777" w:rsidR="00642B34" w:rsidRDefault="00642B34" w:rsidP="00246FB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color w:val="000000"/>
          <w:lang w:val="fr-FR"/>
        </w:rPr>
      </w:pPr>
    </w:p>
    <w:p w14:paraId="6BEB86E0" w14:textId="7CEBB2E0" w:rsidR="007378B8" w:rsidRPr="000A5756" w:rsidRDefault="007378B8" w:rsidP="000A57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color w:val="000000"/>
          <w:lang w:val="fr-FR"/>
        </w:rPr>
      </w:pPr>
      <w:r w:rsidRPr="000A5756">
        <w:rPr>
          <w:rFonts w:ascii="Baskerville" w:hAnsi="Baskerville" w:cs="Arial Unicode MS"/>
          <w:color w:val="000000"/>
          <w:lang w:val="fr-FR"/>
        </w:rPr>
        <w:t>Pour l’occasion, nous accueillons une exposition du Musée des Aveugles de Zollikofen (</w:t>
      </w:r>
      <w:r w:rsidRPr="00C42312">
        <w:rPr>
          <w:rFonts w:ascii="Baskerville" w:hAnsi="Baskerville" w:cs="Arial Unicode MS"/>
          <w:color w:val="000000"/>
          <w:sz w:val="22"/>
          <w:szCs w:val="22"/>
          <w:lang w:val="fr-FR"/>
        </w:rPr>
        <w:t>BE</w:t>
      </w:r>
      <w:r w:rsidRPr="000A5756">
        <w:rPr>
          <w:rFonts w:ascii="Baskerville" w:hAnsi="Baskerville" w:cs="Arial Unicode MS"/>
          <w:color w:val="000000"/>
          <w:lang w:val="fr-FR"/>
        </w:rPr>
        <w:t>). Ce musée retrace 200 ans de pédagogie en faveur des personnes aveugles. Les objets exposés sont regroupés par thématiques : de l’invention du braille aux évolutions technologiques, en passant par les méthodes d’illustration tactile. Par ailleurs les concepteurs du parc ont tenu à ce que les textes soient à la fois en braille français et en braille allemand</w:t>
      </w:r>
      <w:r w:rsidR="00B00E6F" w:rsidRPr="000A5756">
        <w:rPr>
          <w:rFonts w:ascii="Baskerville" w:hAnsi="Baskerville" w:cs="Arial Unicode MS"/>
          <w:color w:val="000000"/>
          <w:lang w:val="fr-FR"/>
        </w:rPr>
        <w:t>, ce qui est une première.</w:t>
      </w:r>
    </w:p>
    <w:p w14:paraId="3FAE713B" w14:textId="77777777" w:rsidR="00FC1D0D" w:rsidRDefault="00FC1D0D" w:rsidP="000A57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b/>
          <w:bCs/>
          <w:color w:val="000000"/>
          <w:lang w:val="fr-FR"/>
        </w:rPr>
      </w:pPr>
    </w:p>
    <w:p w14:paraId="4CA5F6E3" w14:textId="77777777" w:rsidR="00DA60EB" w:rsidRDefault="00DA60EB">
      <w:pPr>
        <w:rPr>
          <w:rFonts w:ascii="Baskerville" w:hAnsi="Baskerville" w:cs="Arial Unicode MS"/>
          <w:b/>
          <w:bCs/>
          <w:color w:val="000000"/>
          <w:lang w:val="fr-FR"/>
        </w:rPr>
      </w:pPr>
      <w:r>
        <w:rPr>
          <w:rFonts w:ascii="Baskerville" w:hAnsi="Baskerville" w:cs="Arial Unicode MS"/>
          <w:b/>
          <w:bCs/>
          <w:color w:val="000000"/>
          <w:lang w:val="fr-FR"/>
        </w:rPr>
        <w:br w:type="page"/>
      </w:r>
    </w:p>
    <w:p w14:paraId="0DD6B03E" w14:textId="450ADBFB" w:rsidR="00B00E6F" w:rsidRDefault="00B00E6F" w:rsidP="000A57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askerville" w:hAnsi="Baskerville" w:cs="Arial Unicode MS"/>
          <w:b/>
          <w:bCs/>
          <w:color w:val="000000"/>
          <w:lang w:val="fr-FR"/>
        </w:rPr>
      </w:pPr>
      <w:r w:rsidRPr="000A5756">
        <w:rPr>
          <w:rFonts w:ascii="Baskerville" w:hAnsi="Baskerville" w:cs="Arial Unicode MS"/>
          <w:b/>
          <w:bCs/>
          <w:color w:val="000000"/>
          <w:lang w:val="fr-FR"/>
        </w:rPr>
        <w:lastRenderedPageBreak/>
        <w:t xml:space="preserve">Une histoire émouvante </w:t>
      </w:r>
      <w:r w:rsidR="0059176D" w:rsidRPr="000A5756">
        <w:rPr>
          <w:rFonts w:ascii="Baskerville" w:hAnsi="Baskerville" w:cs="Arial Unicode MS"/>
          <w:b/>
          <w:bCs/>
          <w:color w:val="000000"/>
          <w:lang w:val="fr-FR"/>
        </w:rPr>
        <w:t>« </w:t>
      </w:r>
      <w:r w:rsidRPr="000A5756">
        <w:rPr>
          <w:rFonts w:ascii="Baskerville" w:hAnsi="Baskerville" w:cs="Arial Unicode MS"/>
          <w:b/>
          <w:bCs/>
          <w:color w:val="000000"/>
          <w:lang w:val="fr-FR"/>
        </w:rPr>
        <w:t>pour tous</w:t>
      </w:r>
      <w:r w:rsidR="0059176D" w:rsidRPr="000A5756">
        <w:rPr>
          <w:rFonts w:ascii="Baskerville" w:hAnsi="Baskerville" w:cs="Arial Unicode MS"/>
          <w:b/>
          <w:bCs/>
          <w:color w:val="000000"/>
          <w:lang w:val="fr-FR"/>
        </w:rPr>
        <w:t> »</w:t>
      </w:r>
      <w:r w:rsidRPr="000A5756">
        <w:rPr>
          <w:rFonts w:ascii="Baskerville" w:hAnsi="Baskerville" w:cs="Arial Unicode MS"/>
          <w:b/>
          <w:bCs/>
          <w:color w:val="000000"/>
          <w:lang w:val="fr-FR"/>
        </w:rPr>
        <w:t xml:space="preserve"> en 17 scènes</w:t>
      </w:r>
    </w:p>
    <w:p w14:paraId="6A5EF628" w14:textId="05BA2BFA" w:rsidR="00E63143" w:rsidRDefault="00E63143"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roofErr w:type="spellStart"/>
      <w:r w:rsidRPr="00E63143">
        <w:rPr>
          <w:rFonts w:ascii="Baskerville" w:hAnsi="Baskerville"/>
          <w:sz w:val="24"/>
          <w:szCs w:val="24"/>
          <w:lang w:val="fr-FR"/>
        </w:rPr>
        <w:t>Sara.H</w:t>
      </w:r>
      <w:proofErr w:type="spellEnd"/>
      <w:r w:rsidRPr="00E63143">
        <w:rPr>
          <w:rFonts w:ascii="Baskerville" w:hAnsi="Baskerville"/>
          <w:sz w:val="24"/>
          <w:szCs w:val="24"/>
          <w:lang w:val="fr-FR"/>
        </w:rPr>
        <w:t xml:space="preserve">, auteur, peintre et sculpteur, a inventé le conte </w:t>
      </w:r>
      <w:r w:rsidRPr="00FF38F0">
        <w:rPr>
          <w:rFonts w:ascii="Baskerville" w:hAnsi="Baskerville"/>
          <w:i/>
          <w:iCs/>
          <w:sz w:val="24"/>
          <w:szCs w:val="24"/>
          <w:lang w:val="fr-FR"/>
        </w:rPr>
        <w:t>L</w:t>
      </w:r>
      <w:r w:rsidR="008E3F22" w:rsidRPr="00FF38F0">
        <w:rPr>
          <w:rFonts w:ascii="Baskerville" w:hAnsi="Baskerville"/>
          <w:i/>
          <w:iCs/>
          <w:sz w:val="24"/>
          <w:szCs w:val="24"/>
          <w:lang w:val="fr-FR"/>
        </w:rPr>
        <w:t>’</w:t>
      </w:r>
      <w:r w:rsidRPr="00FF38F0">
        <w:rPr>
          <w:rFonts w:ascii="Baskerville" w:hAnsi="Baskerville"/>
          <w:i/>
          <w:iCs/>
          <w:sz w:val="24"/>
          <w:szCs w:val="24"/>
          <w:lang w:val="fr-FR"/>
        </w:rPr>
        <w:t>Arbre Musicien</w:t>
      </w:r>
      <w:r w:rsidRPr="00E63143">
        <w:rPr>
          <w:rFonts w:ascii="Baskerville" w:hAnsi="Baskerville"/>
          <w:sz w:val="24"/>
          <w:szCs w:val="24"/>
          <w:lang w:val="fr-FR"/>
        </w:rPr>
        <w:t xml:space="preserve">, </w:t>
      </w:r>
      <w:r w:rsidR="007454B8">
        <w:rPr>
          <w:rFonts w:ascii="Baskerville" w:hAnsi="Baskerville"/>
          <w:sz w:val="24"/>
          <w:szCs w:val="24"/>
          <w:lang w:val="fr-FR"/>
        </w:rPr>
        <w:t xml:space="preserve">raconté dans un livre illustré </w:t>
      </w:r>
      <w:r w:rsidR="00CB069E">
        <w:rPr>
          <w:rFonts w:ascii="Baskerville" w:hAnsi="Baskerville"/>
          <w:sz w:val="24"/>
          <w:szCs w:val="24"/>
          <w:lang w:val="fr-FR"/>
        </w:rPr>
        <w:t xml:space="preserve">dont elle a ensuite </w:t>
      </w:r>
      <w:r w:rsidR="007454B8">
        <w:rPr>
          <w:rFonts w:ascii="Baskerville" w:hAnsi="Baskerville"/>
          <w:sz w:val="24"/>
          <w:szCs w:val="24"/>
          <w:lang w:val="fr-FR"/>
        </w:rPr>
        <w:t xml:space="preserve">transformé </w:t>
      </w:r>
      <w:r w:rsidR="00CB069E">
        <w:rPr>
          <w:rFonts w:ascii="Baskerville" w:hAnsi="Baskerville"/>
          <w:sz w:val="24"/>
          <w:szCs w:val="24"/>
          <w:lang w:val="fr-FR"/>
        </w:rPr>
        <w:t xml:space="preserve">les images en sculptures de bronze. </w:t>
      </w:r>
      <w:r w:rsidR="00573F1A">
        <w:rPr>
          <w:rFonts w:ascii="Baskerville" w:hAnsi="Baskerville"/>
          <w:sz w:val="24"/>
          <w:szCs w:val="24"/>
          <w:lang w:val="fr-FR"/>
        </w:rPr>
        <w:t xml:space="preserve">Le </w:t>
      </w:r>
      <w:r w:rsidRPr="00E63143">
        <w:rPr>
          <w:rFonts w:ascii="Baskerville" w:hAnsi="Baskerville"/>
          <w:sz w:val="24"/>
          <w:szCs w:val="24"/>
          <w:lang w:val="fr-FR"/>
        </w:rPr>
        <w:t xml:space="preserve">promeneur découvre une histoire originale et </w:t>
      </w:r>
      <w:r w:rsidR="007454B8">
        <w:rPr>
          <w:rFonts w:ascii="Baskerville" w:hAnsi="Baskerville"/>
          <w:sz w:val="24"/>
          <w:szCs w:val="24"/>
          <w:lang w:val="fr-FR"/>
        </w:rPr>
        <w:t>émouvante</w:t>
      </w:r>
      <w:r w:rsidRPr="00E63143">
        <w:rPr>
          <w:rFonts w:ascii="Baskerville" w:hAnsi="Baskerville"/>
          <w:sz w:val="24"/>
          <w:szCs w:val="24"/>
          <w:lang w:val="fr-FR"/>
        </w:rPr>
        <w:t xml:space="preserve"> à travers 17 scènes</w:t>
      </w:r>
      <w:r w:rsidR="00642B34">
        <w:rPr>
          <w:rFonts w:ascii="Baskerville" w:hAnsi="Baskerville"/>
          <w:sz w:val="24"/>
          <w:szCs w:val="24"/>
          <w:lang w:val="fr-FR"/>
        </w:rPr>
        <w:t xml:space="preserve"> </w:t>
      </w:r>
      <w:r w:rsidRPr="00E63143">
        <w:rPr>
          <w:rFonts w:ascii="Baskerville" w:hAnsi="Baskerville"/>
          <w:sz w:val="24"/>
          <w:szCs w:val="24"/>
          <w:lang w:val="fr-FR"/>
        </w:rPr>
        <w:t xml:space="preserve">créées pour être touchées. </w:t>
      </w:r>
      <w:r w:rsidR="008E3F22">
        <w:rPr>
          <w:rFonts w:ascii="Baskerville" w:hAnsi="Baskerville"/>
          <w:sz w:val="24"/>
          <w:szCs w:val="24"/>
          <w:lang w:val="fr-FR"/>
        </w:rPr>
        <w:t>À côté</w:t>
      </w:r>
      <w:r w:rsidRPr="00E63143">
        <w:rPr>
          <w:rFonts w:ascii="Baskerville" w:hAnsi="Baskerville"/>
          <w:sz w:val="24"/>
          <w:szCs w:val="24"/>
          <w:lang w:val="fr-FR"/>
        </w:rPr>
        <w:t xml:space="preserve"> de chacun</w:t>
      </w:r>
      <w:r w:rsidR="00174930">
        <w:rPr>
          <w:rFonts w:ascii="Baskerville" w:hAnsi="Baskerville"/>
          <w:sz w:val="24"/>
          <w:szCs w:val="24"/>
          <w:lang w:val="fr-FR"/>
        </w:rPr>
        <w:t>e</w:t>
      </w:r>
      <w:r w:rsidRPr="00E63143">
        <w:rPr>
          <w:rFonts w:ascii="Baskerville" w:hAnsi="Baskerville"/>
          <w:sz w:val="24"/>
          <w:szCs w:val="24"/>
          <w:lang w:val="fr-FR"/>
        </w:rPr>
        <w:t xml:space="preserve"> d</w:t>
      </w:r>
      <w:r w:rsidR="008E3F22">
        <w:rPr>
          <w:rFonts w:ascii="Baskerville" w:hAnsi="Baskerville"/>
          <w:sz w:val="24"/>
          <w:szCs w:val="24"/>
          <w:lang w:val="fr-FR"/>
        </w:rPr>
        <w:t>’</w:t>
      </w:r>
      <w:r w:rsidRPr="00E63143">
        <w:rPr>
          <w:rFonts w:ascii="Baskerville" w:hAnsi="Baskerville"/>
          <w:sz w:val="24"/>
          <w:szCs w:val="24"/>
          <w:lang w:val="fr-FR"/>
        </w:rPr>
        <w:t>e</w:t>
      </w:r>
      <w:r w:rsidR="00174930">
        <w:rPr>
          <w:rFonts w:ascii="Baskerville" w:hAnsi="Baskerville"/>
          <w:sz w:val="24"/>
          <w:szCs w:val="24"/>
          <w:lang w:val="fr-FR"/>
        </w:rPr>
        <w:t>lles</w:t>
      </w:r>
      <w:r w:rsidRPr="00E63143">
        <w:rPr>
          <w:rFonts w:ascii="Baskerville" w:hAnsi="Baskerville"/>
          <w:sz w:val="24"/>
          <w:szCs w:val="24"/>
          <w:lang w:val="fr-FR"/>
        </w:rPr>
        <w:t xml:space="preserve"> se trouve un </w:t>
      </w:r>
      <w:r w:rsidR="00FF38F0">
        <w:rPr>
          <w:rFonts w:ascii="Baskerville" w:hAnsi="Baskerville"/>
          <w:sz w:val="24"/>
          <w:szCs w:val="24"/>
          <w:lang w:val="fr-FR"/>
        </w:rPr>
        <w:t>lutrin</w:t>
      </w:r>
      <w:r w:rsidRPr="00E63143">
        <w:rPr>
          <w:rFonts w:ascii="Baskerville" w:hAnsi="Baskerville"/>
          <w:sz w:val="24"/>
          <w:szCs w:val="24"/>
          <w:lang w:val="fr-FR"/>
        </w:rPr>
        <w:t xml:space="preserve"> en forme de</w:t>
      </w:r>
      <w:r w:rsidR="00280770">
        <w:rPr>
          <w:rFonts w:ascii="Baskerville" w:hAnsi="Baskerville"/>
          <w:sz w:val="24"/>
          <w:szCs w:val="24"/>
          <w:lang w:val="fr-FR"/>
        </w:rPr>
        <w:t xml:space="preserve"> cep de</w:t>
      </w:r>
      <w:r w:rsidRPr="00E63143">
        <w:rPr>
          <w:rFonts w:ascii="Baskerville" w:hAnsi="Baskerville"/>
          <w:sz w:val="24"/>
          <w:szCs w:val="24"/>
          <w:lang w:val="fr-FR"/>
        </w:rPr>
        <w:t xml:space="preserve"> vigne, sur lequel la scène est expliquée en allemand, en français et en braille. Les visiteurs en fauteuil roulant peuvent faire le tour de la scène pour la voir et la toucher </w:t>
      </w:r>
      <w:r w:rsidR="00FF38F0">
        <w:rPr>
          <w:rFonts w:ascii="Baskerville" w:hAnsi="Baskerville"/>
          <w:sz w:val="24"/>
          <w:szCs w:val="24"/>
          <w:lang w:val="fr-FR"/>
        </w:rPr>
        <w:t>facilement</w:t>
      </w:r>
    </w:p>
    <w:p w14:paraId="2D44EFEA" w14:textId="48B4A4F8" w:rsidR="00EC5187" w:rsidRDefault="00EC5187"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7F592D5F" w14:textId="23826A46" w:rsidR="00EC5187" w:rsidRPr="008B2BDA" w:rsidRDefault="00EC5187"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r w:rsidRPr="00EC5187">
        <w:rPr>
          <w:rFonts w:ascii="Baskerville" w:hAnsi="Baskerville"/>
          <w:sz w:val="24"/>
          <w:szCs w:val="24"/>
          <w:lang w:val="fr-FR"/>
        </w:rPr>
        <w:t>Créer des sculptures qui permettent aux personnes malvoyantes d</w:t>
      </w:r>
      <w:r w:rsidR="008E3F22">
        <w:rPr>
          <w:rFonts w:ascii="Baskerville" w:hAnsi="Baskerville"/>
          <w:sz w:val="24"/>
          <w:szCs w:val="24"/>
          <w:lang w:val="fr-FR"/>
        </w:rPr>
        <w:t>’</w:t>
      </w:r>
      <w:r w:rsidRPr="00EC5187">
        <w:rPr>
          <w:rFonts w:ascii="Baskerville" w:hAnsi="Baskerville"/>
          <w:sz w:val="24"/>
          <w:szCs w:val="24"/>
          <w:lang w:val="fr-FR"/>
        </w:rPr>
        <w:t>imaginer une histoire demande une méthode de travail très spécifique et précise</w:t>
      </w:r>
      <w:r w:rsidR="00E95A1A">
        <w:rPr>
          <w:rFonts w:ascii="Baskerville" w:hAnsi="Baskerville"/>
          <w:sz w:val="24"/>
          <w:szCs w:val="24"/>
          <w:lang w:val="fr-FR"/>
        </w:rPr>
        <w:t>.</w:t>
      </w:r>
      <w:r w:rsidR="00554F9C">
        <w:rPr>
          <w:rFonts w:ascii="Baskerville" w:hAnsi="Baskerville"/>
          <w:sz w:val="24"/>
          <w:szCs w:val="24"/>
          <w:lang w:val="fr-FR"/>
        </w:rPr>
        <w:t> </w:t>
      </w:r>
      <w:r w:rsidRPr="00EC5187">
        <w:rPr>
          <w:rFonts w:ascii="Baskerville" w:hAnsi="Baskerville"/>
          <w:sz w:val="24"/>
          <w:szCs w:val="24"/>
          <w:lang w:val="fr-FR"/>
        </w:rPr>
        <w:t xml:space="preserve"> </w:t>
      </w:r>
      <w:r>
        <w:rPr>
          <w:rFonts w:ascii="Baskerville" w:hAnsi="Baskerville"/>
          <w:sz w:val="24"/>
          <w:szCs w:val="24"/>
          <w:lang w:val="fr-FR"/>
        </w:rPr>
        <w:t xml:space="preserve">Quelle était la motivation de </w:t>
      </w:r>
      <w:r w:rsidRPr="00EC5187">
        <w:rPr>
          <w:rFonts w:ascii="Baskerville" w:hAnsi="Baskerville"/>
          <w:sz w:val="24"/>
          <w:szCs w:val="24"/>
          <w:lang w:val="fr-FR"/>
        </w:rPr>
        <w:t xml:space="preserve">Sara.H </w:t>
      </w:r>
      <w:r>
        <w:rPr>
          <w:rFonts w:ascii="Baskerville" w:hAnsi="Baskerville"/>
          <w:sz w:val="24"/>
          <w:szCs w:val="24"/>
          <w:lang w:val="fr-FR"/>
        </w:rPr>
        <w:t xml:space="preserve">de se lancer dans de tels projets ? Elle </w:t>
      </w:r>
      <w:r w:rsidRPr="00EC5187">
        <w:rPr>
          <w:rFonts w:ascii="Baskerville" w:hAnsi="Baskerville"/>
          <w:sz w:val="24"/>
          <w:szCs w:val="24"/>
          <w:lang w:val="fr-FR"/>
        </w:rPr>
        <w:t>raconte :</w:t>
      </w:r>
      <w:r w:rsidR="008B2BDA">
        <w:rPr>
          <w:rFonts w:ascii="Baskerville" w:hAnsi="Baskerville"/>
          <w:sz w:val="24"/>
          <w:szCs w:val="24"/>
          <w:lang w:val="fr-FR"/>
        </w:rPr>
        <w:t xml:space="preserve"> « </w:t>
      </w:r>
      <w:r w:rsidR="00861933">
        <w:rPr>
          <w:rFonts w:ascii="Baskerville" w:hAnsi="Baskerville"/>
          <w:sz w:val="24"/>
          <w:szCs w:val="24"/>
          <w:lang w:val="fr-FR"/>
        </w:rPr>
        <w:t xml:space="preserve">Quand j’étais petite fille, </w:t>
      </w:r>
      <w:r w:rsidRPr="00EB63A6">
        <w:rPr>
          <w:rFonts w:ascii="Baskerville" w:hAnsi="Baskerville"/>
          <w:sz w:val="24"/>
          <w:szCs w:val="24"/>
          <w:lang w:val="fr-FR"/>
        </w:rPr>
        <w:t>une amie de la famille dev</w:t>
      </w:r>
      <w:r w:rsidR="00861933">
        <w:rPr>
          <w:rFonts w:ascii="Baskerville" w:hAnsi="Baskerville"/>
          <w:sz w:val="24"/>
          <w:szCs w:val="24"/>
          <w:lang w:val="fr-FR"/>
        </w:rPr>
        <w:t>in</w:t>
      </w:r>
      <w:r w:rsidRPr="00EB63A6">
        <w:rPr>
          <w:rFonts w:ascii="Baskerville" w:hAnsi="Baskerville"/>
          <w:sz w:val="24"/>
          <w:szCs w:val="24"/>
          <w:lang w:val="fr-FR"/>
        </w:rPr>
        <w:t xml:space="preserve">t aveugle. </w:t>
      </w:r>
      <w:r w:rsidR="00861933">
        <w:rPr>
          <w:rFonts w:ascii="Baskerville" w:hAnsi="Baskerville"/>
          <w:sz w:val="24"/>
          <w:szCs w:val="24"/>
          <w:lang w:val="fr-FR"/>
        </w:rPr>
        <w:t xml:space="preserve">Je me </w:t>
      </w:r>
      <w:r w:rsidRPr="00EB63A6">
        <w:rPr>
          <w:rFonts w:ascii="Baskerville" w:hAnsi="Baskerville"/>
          <w:sz w:val="24"/>
          <w:szCs w:val="24"/>
          <w:lang w:val="fr-FR"/>
        </w:rPr>
        <w:t>senti</w:t>
      </w:r>
      <w:r w:rsidR="00861933">
        <w:rPr>
          <w:rFonts w:ascii="Baskerville" w:hAnsi="Baskerville"/>
          <w:sz w:val="24"/>
          <w:szCs w:val="24"/>
          <w:lang w:val="fr-FR"/>
        </w:rPr>
        <w:t>s</w:t>
      </w:r>
      <w:r w:rsidRPr="00EB63A6">
        <w:rPr>
          <w:rFonts w:ascii="Baskerville" w:hAnsi="Baskerville"/>
          <w:sz w:val="24"/>
          <w:szCs w:val="24"/>
          <w:lang w:val="fr-FR"/>
        </w:rPr>
        <w:t xml:space="preserve"> affligée et fascinée en même temps : </w:t>
      </w:r>
      <w:r w:rsidR="008E3F22">
        <w:rPr>
          <w:rFonts w:ascii="Baskerville" w:hAnsi="Baskerville"/>
          <w:sz w:val="24"/>
          <w:szCs w:val="24"/>
          <w:lang w:val="fr-FR"/>
        </w:rPr>
        <w:t>comment</w:t>
      </w:r>
      <w:r w:rsidRPr="00EB63A6">
        <w:rPr>
          <w:rFonts w:ascii="Baskerville" w:hAnsi="Baskerville"/>
          <w:sz w:val="24"/>
          <w:szCs w:val="24"/>
          <w:lang w:val="fr-FR"/>
        </w:rPr>
        <w:t xml:space="preserve"> peut-on se réjouir de toutes les merveilles de la nature et de la vie, lorsque les yeux ne voient pas ? Instinctivement, </w:t>
      </w:r>
      <w:r w:rsidR="00861933">
        <w:rPr>
          <w:rFonts w:ascii="Baskerville" w:hAnsi="Baskerville"/>
          <w:sz w:val="24"/>
          <w:szCs w:val="24"/>
          <w:lang w:val="fr-FR"/>
        </w:rPr>
        <w:t>je</w:t>
      </w:r>
      <w:r w:rsidRPr="00EB63A6">
        <w:rPr>
          <w:rFonts w:ascii="Baskerville" w:hAnsi="Baskerville"/>
          <w:sz w:val="24"/>
          <w:szCs w:val="24"/>
          <w:lang w:val="fr-FR"/>
        </w:rPr>
        <w:t xml:space="preserve"> fi</w:t>
      </w:r>
      <w:r w:rsidR="00861933">
        <w:rPr>
          <w:rFonts w:ascii="Baskerville" w:hAnsi="Baskerville"/>
          <w:sz w:val="24"/>
          <w:szCs w:val="24"/>
          <w:lang w:val="fr-FR"/>
        </w:rPr>
        <w:t>s</w:t>
      </w:r>
      <w:r w:rsidRPr="00EB63A6">
        <w:rPr>
          <w:rFonts w:ascii="Baskerville" w:hAnsi="Baskerville"/>
          <w:sz w:val="24"/>
          <w:szCs w:val="24"/>
          <w:lang w:val="fr-FR"/>
        </w:rPr>
        <w:t xml:space="preserve"> </w:t>
      </w:r>
      <w:r w:rsidR="00861933">
        <w:rPr>
          <w:rFonts w:ascii="Baskerville" w:hAnsi="Baskerville"/>
          <w:sz w:val="24"/>
          <w:szCs w:val="24"/>
          <w:lang w:val="fr-FR"/>
        </w:rPr>
        <w:t>le</w:t>
      </w:r>
      <w:r w:rsidR="00B54FD9">
        <w:rPr>
          <w:rFonts w:ascii="Baskerville" w:hAnsi="Baskerville"/>
          <w:sz w:val="24"/>
          <w:szCs w:val="24"/>
          <w:lang w:val="fr-FR"/>
        </w:rPr>
        <w:t xml:space="preserve"> </w:t>
      </w:r>
      <w:r w:rsidR="008E3F22">
        <w:rPr>
          <w:rFonts w:ascii="Baskerville" w:hAnsi="Baskerville"/>
          <w:sz w:val="24"/>
          <w:szCs w:val="24"/>
          <w:lang w:val="fr-FR"/>
        </w:rPr>
        <w:t>vœu</w:t>
      </w:r>
      <w:r w:rsidR="00861933">
        <w:rPr>
          <w:rFonts w:ascii="Baskerville" w:hAnsi="Baskerville"/>
          <w:sz w:val="24"/>
          <w:szCs w:val="24"/>
          <w:lang w:val="fr-FR"/>
        </w:rPr>
        <w:t xml:space="preserve"> de faire, quand je </w:t>
      </w:r>
      <w:r w:rsidR="008E3F22">
        <w:rPr>
          <w:rFonts w:ascii="Baskerville" w:hAnsi="Baskerville"/>
          <w:sz w:val="24"/>
          <w:szCs w:val="24"/>
          <w:lang w:val="fr-FR"/>
        </w:rPr>
        <w:t>serai</w:t>
      </w:r>
      <w:r w:rsidR="00861933">
        <w:rPr>
          <w:rFonts w:ascii="Baskerville" w:hAnsi="Baskerville"/>
          <w:sz w:val="24"/>
          <w:szCs w:val="24"/>
          <w:lang w:val="fr-FR"/>
        </w:rPr>
        <w:t xml:space="preserve"> grande, quelque chose pour les gens qui ne peuvent voir.</w:t>
      </w:r>
      <w:r w:rsidR="007C1BFD">
        <w:rPr>
          <w:rFonts w:ascii="Baskerville" w:hAnsi="Baskerville"/>
          <w:sz w:val="24"/>
          <w:szCs w:val="24"/>
          <w:lang w:val="fr-FR"/>
        </w:rPr>
        <w:t> »</w:t>
      </w:r>
      <w:r w:rsidRPr="00EB63A6">
        <w:rPr>
          <w:rFonts w:ascii="Baskerville" w:hAnsi="Baskerville"/>
          <w:sz w:val="24"/>
          <w:szCs w:val="24"/>
          <w:lang w:val="fr-FR"/>
        </w:rPr>
        <w:t> </w:t>
      </w:r>
    </w:p>
    <w:p w14:paraId="1B2E9185" w14:textId="77777777" w:rsidR="00EC5187" w:rsidRPr="00EB63A6" w:rsidRDefault="00EC5187"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p>
    <w:p w14:paraId="64916678" w14:textId="40E9E3B4" w:rsidR="00EC5187" w:rsidRPr="00EB63A6" w:rsidRDefault="00EC5187"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sidRPr="00EB63A6">
        <w:rPr>
          <w:rFonts w:ascii="Baskerville" w:hAnsi="Baskerville"/>
          <w:sz w:val="24"/>
          <w:szCs w:val="24"/>
          <w:lang w:val="fr-FR"/>
        </w:rPr>
        <w:t>Sara</w:t>
      </w:r>
      <w:r w:rsidR="00642B34">
        <w:rPr>
          <w:rFonts w:ascii="Baskerville" w:hAnsi="Baskerville"/>
          <w:sz w:val="24"/>
          <w:szCs w:val="24"/>
          <w:lang w:val="fr-FR"/>
        </w:rPr>
        <w:t>.H</w:t>
      </w:r>
      <w:r w:rsidR="00573F1A">
        <w:rPr>
          <w:rFonts w:ascii="Baskerville" w:hAnsi="Baskerville"/>
          <w:sz w:val="24"/>
          <w:szCs w:val="24"/>
          <w:lang w:val="fr-FR"/>
        </w:rPr>
        <w:t xml:space="preserve"> a d’abord écrit et illustré des contes. </w:t>
      </w:r>
      <w:r w:rsidRPr="00EB63A6">
        <w:rPr>
          <w:rFonts w:ascii="Baskerville" w:hAnsi="Baskerville"/>
          <w:sz w:val="24"/>
          <w:szCs w:val="24"/>
          <w:lang w:val="fr-FR"/>
        </w:rPr>
        <w:t xml:space="preserve">Puis elle </w:t>
      </w:r>
      <w:r w:rsidR="00573F1A">
        <w:rPr>
          <w:rFonts w:ascii="Baskerville" w:hAnsi="Baskerville"/>
          <w:sz w:val="24"/>
          <w:szCs w:val="24"/>
          <w:lang w:val="fr-FR"/>
        </w:rPr>
        <w:t>a découver</w:t>
      </w:r>
      <w:r w:rsidRPr="00EB63A6">
        <w:rPr>
          <w:rFonts w:ascii="Baskerville" w:hAnsi="Baskerville"/>
          <w:sz w:val="24"/>
          <w:szCs w:val="24"/>
          <w:lang w:val="fr-FR"/>
        </w:rPr>
        <w:t>t la sculpture</w:t>
      </w:r>
      <w:r w:rsidR="00573F1A">
        <w:rPr>
          <w:rFonts w:ascii="Baskerville" w:hAnsi="Baskerville"/>
          <w:sz w:val="24"/>
          <w:szCs w:val="24"/>
          <w:lang w:val="fr-FR"/>
        </w:rPr>
        <w:t>, se passionnant pour cet art permettant</w:t>
      </w:r>
      <w:r w:rsidRPr="00EB63A6">
        <w:rPr>
          <w:rFonts w:ascii="Baskerville" w:hAnsi="Baskerville"/>
          <w:sz w:val="24"/>
          <w:szCs w:val="24"/>
          <w:lang w:val="fr-FR"/>
        </w:rPr>
        <w:t xml:space="preserve"> d’insuffler à la matière le fantastique et la magie qu’elle ressentait dans la nature, la musique et la vie. </w:t>
      </w:r>
      <w:r w:rsidR="00B54FD9">
        <w:rPr>
          <w:rFonts w:ascii="Baskerville" w:hAnsi="Baskerville"/>
          <w:sz w:val="24"/>
          <w:szCs w:val="24"/>
          <w:lang w:val="fr-FR"/>
        </w:rPr>
        <w:t>De là à revenir à sa promesse de créer des œuvres à explorer et «</w:t>
      </w:r>
      <w:r w:rsidR="007C1BFD">
        <w:rPr>
          <w:rFonts w:ascii="Times New Roman" w:hAnsi="Times New Roman" w:cs="Times New Roman"/>
          <w:sz w:val="24"/>
          <w:szCs w:val="24"/>
          <w:lang w:val="fr-FR"/>
        </w:rPr>
        <w:t> </w:t>
      </w:r>
      <w:r w:rsidR="00B54FD9">
        <w:rPr>
          <w:rFonts w:ascii="Baskerville" w:hAnsi="Baskerville"/>
          <w:sz w:val="24"/>
          <w:szCs w:val="24"/>
          <w:lang w:val="fr-FR"/>
        </w:rPr>
        <w:t>lire</w:t>
      </w:r>
      <w:r w:rsidR="007C1BFD">
        <w:rPr>
          <w:rFonts w:ascii="Times New Roman" w:hAnsi="Times New Roman" w:cs="Times New Roman"/>
          <w:sz w:val="24"/>
          <w:szCs w:val="24"/>
          <w:lang w:val="fr-FR"/>
        </w:rPr>
        <w:t> </w:t>
      </w:r>
      <w:r w:rsidR="00B54FD9">
        <w:rPr>
          <w:rFonts w:ascii="Baskerville" w:hAnsi="Baskerville"/>
          <w:sz w:val="24"/>
          <w:szCs w:val="24"/>
          <w:lang w:val="fr-FR"/>
        </w:rPr>
        <w:t>» avec les mains, il n’y avait qu’un pas.</w:t>
      </w:r>
      <w:r w:rsidRPr="00EB63A6">
        <w:rPr>
          <w:rFonts w:ascii="Baskerville" w:hAnsi="Baskerville"/>
          <w:sz w:val="24"/>
          <w:szCs w:val="24"/>
          <w:lang w:val="fr-FR"/>
        </w:rPr>
        <w:t xml:space="preserve">  Voir c’est Toucher </w:t>
      </w:r>
      <w:r w:rsidR="00B54FD9">
        <w:rPr>
          <w:rFonts w:ascii="Baskerville" w:hAnsi="Baskerville"/>
          <w:sz w:val="24"/>
          <w:szCs w:val="24"/>
          <w:lang w:val="fr-FR"/>
        </w:rPr>
        <w:t>était</w:t>
      </w:r>
      <w:r w:rsidRPr="00EB63A6">
        <w:rPr>
          <w:rFonts w:ascii="Baskerville" w:hAnsi="Baskerville"/>
          <w:sz w:val="24"/>
          <w:szCs w:val="24"/>
          <w:lang w:val="fr-FR"/>
        </w:rPr>
        <w:t xml:space="preserve"> né.</w:t>
      </w:r>
    </w:p>
    <w:p w14:paraId="2BA47524" w14:textId="77777777" w:rsidR="00491ECA" w:rsidRDefault="00491ECA"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105426B8" w14:textId="50AFC5DF" w:rsidR="00B00E6F" w:rsidRPr="00B00E6F" w:rsidRDefault="00B00E6F"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bCs/>
          <w:sz w:val="24"/>
          <w:szCs w:val="24"/>
          <w:lang w:val="fr-FR"/>
        </w:rPr>
      </w:pPr>
      <w:r w:rsidRPr="000A5756">
        <w:rPr>
          <w:rFonts w:ascii="Baskerville" w:hAnsi="Baskerville"/>
          <w:b/>
          <w:bCs/>
          <w:sz w:val="24"/>
          <w:szCs w:val="24"/>
          <w:lang w:val="fr-FR"/>
        </w:rPr>
        <w:t xml:space="preserve">Un concept </w:t>
      </w:r>
      <w:r w:rsidR="000A5756" w:rsidRPr="000A5756">
        <w:rPr>
          <w:rFonts w:ascii="Baskerville" w:hAnsi="Baskerville"/>
          <w:b/>
          <w:bCs/>
          <w:sz w:val="24"/>
          <w:szCs w:val="24"/>
          <w:lang w:val="fr-FR"/>
        </w:rPr>
        <w:t xml:space="preserve">unique, un œuvre </w:t>
      </w:r>
      <w:r w:rsidRPr="000A5756">
        <w:rPr>
          <w:rFonts w:ascii="Baskerville" w:hAnsi="Baskerville"/>
          <w:b/>
          <w:bCs/>
          <w:sz w:val="24"/>
          <w:szCs w:val="24"/>
          <w:lang w:val="fr-FR"/>
        </w:rPr>
        <w:t xml:space="preserve">durable </w:t>
      </w:r>
    </w:p>
    <w:p w14:paraId="5EE0EDB9" w14:textId="512EF1BF" w:rsidR="002B69D0" w:rsidRDefault="00EB63A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r w:rsidRPr="000A5756">
        <w:rPr>
          <w:rFonts w:ascii="Baskerville" w:hAnsi="Baskerville"/>
          <w:sz w:val="24"/>
          <w:szCs w:val="24"/>
          <w:lang w:val="fr-FR"/>
        </w:rPr>
        <w:t>Le concept de Voir c’est Toucher</w:t>
      </w:r>
      <w:r w:rsidRPr="00EB63A6">
        <w:rPr>
          <w:rFonts w:ascii="Baskerville" w:hAnsi="Baskerville"/>
          <w:sz w:val="24"/>
          <w:szCs w:val="24"/>
          <w:lang w:val="fr-FR"/>
        </w:rPr>
        <w:t xml:space="preserve"> est unique en Europe. </w:t>
      </w:r>
      <w:r w:rsidR="00031486">
        <w:rPr>
          <w:rFonts w:ascii="Baskerville" w:hAnsi="Baskerville"/>
          <w:sz w:val="24"/>
          <w:szCs w:val="24"/>
          <w:lang w:val="fr-FR"/>
        </w:rPr>
        <w:t>Sa qualité tactile</w:t>
      </w:r>
      <w:r w:rsidRPr="00EB63A6">
        <w:rPr>
          <w:rFonts w:ascii="Baskerville" w:hAnsi="Baskerville"/>
          <w:sz w:val="24"/>
          <w:szCs w:val="24"/>
          <w:lang w:val="fr-FR"/>
        </w:rPr>
        <w:t xml:space="preserve"> permet aux personnes aveugles et malvoyantes d’accéder à l’art par</w:t>
      </w:r>
      <w:r w:rsidR="005F7DD2">
        <w:rPr>
          <w:rFonts w:ascii="Baskerville" w:hAnsi="Baskerville"/>
          <w:sz w:val="24"/>
          <w:szCs w:val="24"/>
          <w:lang w:val="fr-FR"/>
        </w:rPr>
        <w:t xml:space="preserve"> </w:t>
      </w:r>
      <w:r w:rsidRPr="00EB63A6">
        <w:rPr>
          <w:rFonts w:ascii="Baskerville" w:hAnsi="Baskerville"/>
          <w:sz w:val="24"/>
          <w:szCs w:val="24"/>
          <w:lang w:val="fr-FR"/>
        </w:rPr>
        <w:t>elles-mêmes</w:t>
      </w:r>
      <w:r w:rsidR="007C1BFD">
        <w:rPr>
          <w:rFonts w:ascii="Baskerville" w:hAnsi="Baskerville"/>
          <w:sz w:val="24"/>
          <w:szCs w:val="24"/>
          <w:lang w:val="fr-FR"/>
        </w:rPr>
        <w:t>, sans le besoin d’explication par des tiers.</w:t>
      </w:r>
      <w:r w:rsidRPr="00EB63A6">
        <w:rPr>
          <w:rFonts w:ascii="Baskerville" w:hAnsi="Baskerville"/>
          <w:sz w:val="24"/>
          <w:szCs w:val="24"/>
          <w:lang w:val="fr-FR"/>
        </w:rPr>
        <w:t xml:space="preserve"> Son but est également de promouvoir la communication et le partage sans barrière de langue, de nationalité et de société.  </w:t>
      </w:r>
      <w:r w:rsidR="005F7DD2">
        <w:rPr>
          <w:rFonts w:ascii="Baskerville" w:hAnsi="Baskerville"/>
          <w:sz w:val="24"/>
          <w:szCs w:val="24"/>
          <w:lang w:val="fr-FR"/>
        </w:rPr>
        <w:t xml:space="preserve">Il transmet la sensibilité de sa créatrice et </w:t>
      </w:r>
      <w:r w:rsidR="006405B1">
        <w:rPr>
          <w:rFonts w:ascii="Baskerville" w:hAnsi="Baskerville"/>
          <w:sz w:val="24"/>
          <w:szCs w:val="24"/>
          <w:lang w:val="fr-FR"/>
        </w:rPr>
        <w:t xml:space="preserve">se veut inclusif, rassembleur, didactique et ludique en même temps. </w:t>
      </w:r>
    </w:p>
    <w:p w14:paraId="16579905" w14:textId="77777777" w:rsidR="005F7DD2" w:rsidRPr="00EB63A6" w:rsidRDefault="005F7DD2"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p>
    <w:p w14:paraId="5F4818FF" w14:textId="05D8C647" w:rsidR="002B69D0" w:rsidRDefault="00EB63A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r w:rsidRPr="00EB63A6">
        <w:rPr>
          <w:rFonts w:ascii="Baskerville" w:hAnsi="Baskerville"/>
          <w:sz w:val="24"/>
          <w:szCs w:val="24"/>
          <w:lang w:val="fr-FR"/>
        </w:rPr>
        <w:t xml:space="preserve">Le bronze est un matériau noble, intemporel et durable. </w:t>
      </w:r>
      <w:r w:rsidR="00357922">
        <w:rPr>
          <w:rFonts w:ascii="Baskerville" w:hAnsi="Baskerville"/>
          <w:sz w:val="24"/>
          <w:szCs w:val="24"/>
          <w:lang w:val="fr-FR"/>
        </w:rPr>
        <w:t>P</w:t>
      </w:r>
      <w:r w:rsidRPr="00EB63A6">
        <w:rPr>
          <w:rFonts w:ascii="Baskerville" w:hAnsi="Baskerville"/>
          <w:sz w:val="24"/>
          <w:szCs w:val="24"/>
          <w:lang w:val="fr-FR"/>
        </w:rPr>
        <w:t xml:space="preserve">ar son originalité et sa pérennité, </w:t>
      </w:r>
      <w:r w:rsidRPr="00EB63A6">
        <w:rPr>
          <w:rFonts w:ascii="Baskerville" w:hAnsi="Baskerville"/>
          <w:i/>
          <w:iCs/>
          <w:sz w:val="24"/>
          <w:szCs w:val="24"/>
          <w:lang w:val="fr-FR"/>
        </w:rPr>
        <w:t>L’Arbre Musicien</w:t>
      </w:r>
      <w:r w:rsidRPr="00EB63A6">
        <w:rPr>
          <w:rFonts w:ascii="Baskerville" w:hAnsi="Baskerville"/>
          <w:sz w:val="24"/>
          <w:szCs w:val="24"/>
          <w:lang w:val="fr-FR"/>
        </w:rPr>
        <w:t xml:space="preserve"> </w:t>
      </w:r>
      <w:r w:rsidR="00FF38F0">
        <w:rPr>
          <w:rFonts w:ascii="Baskerville" w:hAnsi="Baskerville"/>
          <w:sz w:val="24"/>
          <w:szCs w:val="24"/>
          <w:lang w:val="fr-FR"/>
        </w:rPr>
        <w:t xml:space="preserve">dans son parc </w:t>
      </w:r>
      <w:r w:rsidRPr="00EB63A6">
        <w:rPr>
          <w:rFonts w:ascii="Baskerville" w:hAnsi="Baskerville"/>
          <w:sz w:val="24"/>
          <w:szCs w:val="24"/>
          <w:lang w:val="fr-FR"/>
        </w:rPr>
        <w:t>constituera ainsi un intérêt prononcé au-delà des années et des frontières communales et cantonales.</w:t>
      </w:r>
    </w:p>
    <w:p w14:paraId="683B39F4" w14:textId="1E7EF315" w:rsidR="00C844C2" w:rsidRDefault="00C844C2"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74CAEAA3" w14:textId="77777777" w:rsidR="00860679" w:rsidRDefault="00286039" w:rsidP="00860679">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bCs/>
          <w:sz w:val="24"/>
          <w:szCs w:val="24"/>
          <w:lang w:val="fr-FR"/>
        </w:rPr>
      </w:pPr>
      <w:r w:rsidRPr="00286039">
        <w:rPr>
          <w:rFonts w:ascii="Baskerville" w:hAnsi="Baskerville"/>
          <w:b/>
          <w:bCs/>
          <w:sz w:val="24"/>
          <w:szCs w:val="24"/>
          <w:lang w:val="fr-FR"/>
        </w:rPr>
        <w:t>Inauguration du parc</w:t>
      </w:r>
    </w:p>
    <w:p w14:paraId="0AECC6B4" w14:textId="2068EFF9" w:rsidR="00860679" w:rsidRPr="00860679" w:rsidRDefault="00860679" w:rsidP="00860679">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bCs/>
          <w:sz w:val="24"/>
          <w:szCs w:val="24"/>
          <w:lang w:val="fr-FR"/>
        </w:rPr>
      </w:pPr>
      <w:r>
        <w:t xml:space="preserve">Les 20 et 21 </w:t>
      </w:r>
      <w:proofErr w:type="spellStart"/>
      <w:r>
        <w:t>septembre</w:t>
      </w:r>
      <w:proofErr w:type="spellEnd"/>
      <w:r>
        <w:t>, le parc sera inauguré. Toute la population est cordialement invitée à y participer.</w:t>
      </w:r>
    </w:p>
    <w:p w14:paraId="388FA788" w14:textId="77777777" w:rsidR="00860679" w:rsidRDefault="00860679" w:rsidP="00860679">
      <w:pPr>
        <w:pStyle w:val="NormalWeb"/>
        <w:rPr>
          <w:color w:val="000000"/>
        </w:rPr>
      </w:pPr>
      <w:r>
        <w:rPr>
          <w:color w:val="000000"/>
        </w:rPr>
        <w:t>Durant ces deux jours, de nombreuses animations vous seront proposées : des concerts de cors des Alpes et d'autres formations musicales, des lectures du livre "L'Arbre Musicien" par des enfants, ainsi que la présence d'une conteuse.</w:t>
      </w:r>
    </w:p>
    <w:p w14:paraId="5A6C9A15" w14:textId="77777777" w:rsidR="00860679" w:rsidRPr="00860679" w:rsidRDefault="00860679"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CH"/>
        </w:rPr>
      </w:pPr>
    </w:p>
    <w:p w14:paraId="57436C3A" w14:textId="77777777" w:rsidR="003B389D" w:rsidRDefault="003B389D"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p>
    <w:p w14:paraId="03223934" w14:textId="6674B087" w:rsidR="004A20D4" w:rsidRPr="00EB63A6" w:rsidRDefault="006048EF"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Pr>
          <w:rFonts w:ascii="Baskerville" w:eastAsia="Baskerville" w:hAnsi="Baskerville" w:cs="Baskerville"/>
          <w:sz w:val="24"/>
          <w:szCs w:val="24"/>
          <w:lang w:val="fr-FR"/>
        </w:rPr>
        <w:t xml:space="preserve"> </w:t>
      </w:r>
      <w:r w:rsidR="0051443C">
        <w:rPr>
          <w:rFonts w:ascii="Baskerville" w:eastAsia="Baskerville" w:hAnsi="Baskerville" w:cs="Baskerville"/>
          <w:sz w:val="24"/>
          <w:szCs w:val="24"/>
          <w:lang w:val="fr-FR"/>
        </w:rPr>
        <w:t xml:space="preserve"> </w:t>
      </w:r>
      <w:r w:rsidR="001777E6">
        <w:rPr>
          <w:rFonts w:ascii="Baskerville" w:eastAsia="Baskerville" w:hAnsi="Baskerville" w:cs="Baskerville"/>
          <w:sz w:val="24"/>
          <w:szCs w:val="24"/>
          <w:lang w:val="fr-FR"/>
        </w:rPr>
        <w:t xml:space="preserve"> </w:t>
      </w:r>
      <w:r w:rsidR="00DD0C28">
        <w:rPr>
          <w:rFonts w:ascii="Baskerville" w:eastAsia="Baskerville" w:hAnsi="Baskerville" w:cs="Baskerville"/>
          <w:sz w:val="24"/>
          <w:szCs w:val="24"/>
          <w:lang w:val="fr-FR"/>
        </w:rPr>
        <w:t xml:space="preserve"> </w:t>
      </w:r>
    </w:p>
    <w:p w14:paraId="338A302D" w14:textId="5D837F3F" w:rsidR="004A20D4" w:rsidRDefault="00DD0C28" w:rsidP="00DA60EB">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Pr>
          <w:rFonts w:ascii="Baskerville" w:eastAsia="Baskerville" w:hAnsi="Baskerville" w:cs="Baskerville"/>
          <w:sz w:val="24"/>
          <w:szCs w:val="24"/>
          <w:lang w:val="fr-FR"/>
        </w:rPr>
        <w:t xml:space="preserve"> </w:t>
      </w:r>
      <w:r w:rsidR="00266512" w:rsidRPr="00266512">
        <w:rPr>
          <w:rFonts w:ascii="Baskerville" w:eastAsia="Times New Roman" w:hAnsi="Baskerville"/>
          <w:noProof/>
          <w:lang w:val="fr-CH" w:eastAsia="zh-CN"/>
        </w:rPr>
        <w:pict w14:anchorId="1D6AFC78">
          <v:rect id="_x0000_i1025" alt="" style="width:453.6pt;height:.05pt;mso-width-percent:0;mso-height-percent:0;mso-width-percent:0;mso-height-percent:0" o:hralign="center" o:hrstd="t" o:hr="t" fillcolor="#a0a0a0" stroked="f"/>
        </w:pict>
      </w:r>
      <w:r>
        <w:rPr>
          <w:rFonts w:ascii="Baskerville" w:eastAsia="Baskerville" w:hAnsi="Baskerville" w:cs="Baskerville"/>
          <w:sz w:val="24"/>
          <w:szCs w:val="24"/>
          <w:lang w:val="fr-FR"/>
        </w:rPr>
        <w:t xml:space="preserve"> </w:t>
      </w:r>
    </w:p>
    <w:p w14:paraId="7A3DEB78" w14:textId="77777777" w:rsidR="00246FB6" w:rsidRPr="00246FB6" w:rsidRDefault="00246FB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b/>
          <w:sz w:val="24"/>
          <w:szCs w:val="24"/>
          <w:lang w:val="fr-FR"/>
        </w:rPr>
      </w:pPr>
    </w:p>
    <w:p w14:paraId="09EFCC28" w14:textId="775A698D" w:rsidR="00286039" w:rsidRPr="00EB63A6" w:rsidRDefault="00246FB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b/>
          <w:bCs/>
          <w:sz w:val="24"/>
          <w:szCs w:val="24"/>
          <w:lang w:val="fr-FR"/>
        </w:rPr>
      </w:pPr>
      <w:r w:rsidRPr="00246FB6">
        <w:rPr>
          <w:rFonts w:ascii="Baskerville" w:hAnsi="Baskerville"/>
          <w:b/>
          <w:sz w:val="24"/>
          <w:szCs w:val="24"/>
          <w:lang w:val="fr-FR"/>
        </w:rPr>
        <w:t xml:space="preserve">Contact </w:t>
      </w:r>
      <w:r w:rsidR="00F344A8">
        <w:rPr>
          <w:rFonts w:ascii="Baskerville" w:hAnsi="Baskerville"/>
          <w:b/>
          <w:sz w:val="24"/>
          <w:szCs w:val="24"/>
          <w:lang w:val="fr-FR"/>
        </w:rPr>
        <w:t>média</w:t>
      </w:r>
      <w:r w:rsidRPr="00246FB6">
        <w:rPr>
          <w:rFonts w:ascii="Baskerville" w:hAnsi="Baskerville"/>
          <w:b/>
          <w:sz w:val="24"/>
          <w:szCs w:val="24"/>
          <w:lang w:val="fr-FR"/>
        </w:rPr>
        <w:t> :</w:t>
      </w:r>
      <w:r w:rsidR="00286039">
        <w:rPr>
          <w:rFonts w:ascii="Baskerville" w:hAnsi="Baskerville"/>
          <w:b/>
          <w:sz w:val="24"/>
          <w:szCs w:val="24"/>
          <w:lang w:val="fr-FR"/>
        </w:rPr>
        <w:tab/>
      </w:r>
      <w:r w:rsidR="00286039">
        <w:rPr>
          <w:rFonts w:ascii="Baskerville" w:hAnsi="Baskerville"/>
          <w:b/>
          <w:sz w:val="24"/>
          <w:szCs w:val="24"/>
          <w:lang w:val="fr-FR"/>
        </w:rPr>
        <w:tab/>
      </w:r>
      <w:r w:rsidR="00286039">
        <w:rPr>
          <w:rFonts w:ascii="Baskerville" w:hAnsi="Baskerville"/>
          <w:b/>
          <w:sz w:val="24"/>
          <w:szCs w:val="24"/>
          <w:lang w:val="fr-FR"/>
        </w:rPr>
        <w:tab/>
      </w:r>
      <w:r w:rsidR="00286039" w:rsidRPr="00EB63A6">
        <w:rPr>
          <w:rFonts w:ascii="Baskerville" w:hAnsi="Baskerville"/>
          <w:b/>
          <w:bCs/>
          <w:sz w:val="24"/>
          <w:szCs w:val="24"/>
          <w:lang w:val="fr-FR"/>
        </w:rPr>
        <w:t>Association Voir c’est Toucher</w:t>
      </w:r>
    </w:p>
    <w:p w14:paraId="759FA2ED" w14:textId="7F573DD4" w:rsidR="00286039" w:rsidRPr="00EB63A6" w:rsidRDefault="00246FB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sidRPr="00EB63A6">
        <w:rPr>
          <w:rFonts w:ascii="Baskerville" w:hAnsi="Baskerville"/>
          <w:sz w:val="24"/>
          <w:szCs w:val="24"/>
          <w:lang w:val="fr-FR"/>
        </w:rPr>
        <w:t xml:space="preserve">Gisela Raeber </w:t>
      </w:r>
      <w:r w:rsidR="00286039">
        <w:rPr>
          <w:rFonts w:ascii="Baskerville" w:hAnsi="Baskerville"/>
          <w:sz w:val="24"/>
          <w:szCs w:val="24"/>
          <w:lang w:val="fr-FR"/>
        </w:rPr>
        <w:tab/>
      </w:r>
      <w:r w:rsidR="00286039">
        <w:rPr>
          <w:rFonts w:ascii="Baskerville" w:hAnsi="Baskerville"/>
          <w:sz w:val="24"/>
          <w:szCs w:val="24"/>
          <w:lang w:val="fr-FR"/>
        </w:rPr>
        <w:tab/>
      </w:r>
      <w:r w:rsidR="00286039">
        <w:rPr>
          <w:rFonts w:ascii="Baskerville" w:hAnsi="Baskerville"/>
          <w:sz w:val="24"/>
          <w:szCs w:val="24"/>
          <w:lang w:val="fr-FR"/>
        </w:rPr>
        <w:tab/>
      </w:r>
      <w:r w:rsidR="00286039" w:rsidRPr="00EB63A6">
        <w:rPr>
          <w:rFonts w:ascii="Baskerville" w:hAnsi="Baskerville"/>
          <w:sz w:val="24"/>
          <w:szCs w:val="24"/>
          <w:lang w:val="fr-FR"/>
        </w:rPr>
        <w:t>Route d’Orbe 9</w:t>
      </w:r>
      <w:r w:rsidR="00286039">
        <w:rPr>
          <w:rFonts w:ascii="Baskerville" w:hAnsi="Baskerville"/>
          <w:sz w:val="24"/>
          <w:szCs w:val="24"/>
          <w:lang w:val="fr-FR"/>
        </w:rPr>
        <w:t xml:space="preserve">, 1438 </w:t>
      </w:r>
      <w:proofErr w:type="spellStart"/>
      <w:r w:rsidR="00286039">
        <w:rPr>
          <w:rFonts w:ascii="Baskerville" w:hAnsi="Baskerville"/>
          <w:sz w:val="24"/>
          <w:szCs w:val="24"/>
          <w:lang w:val="fr-FR"/>
        </w:rPr>
        <w:t>Mathod</w:t>
      </w:r>
      <w:proofErr w:type="spellEnd"/>
    </w:p>
    <w:p w14:paraId="14F633FE" w14:textId="45486B4C" w:rsidR="00246FB6" w:rsidRPr="00EB63A6" w:rsidRDefault="00246FB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sidRPr="00EB63A6">
        <w:rPr>
          <w:rFonts w:ascii="Baskerville" w:hAnsi="Baskerville"/>
          <w:sz w:val="24"/>
          <w:szCs w:val="24"/>
          <w:lang w:val="fr-FR"/>
        </w:rPr>
        <w:t>079 212 20</w:t>
      </w:r>
      <w:r w:rsidR="00DA60EB">
        <w:rPr>
          <w:rFonts w:ascii="Baskerville" w:hAnsi="Baskerville"/>
          <w:sz w:val="24"/>
          <w:szCs w:val="24"/>
          <w:lang w:val="fr-FR"/>
        </w:rPr>
        <w:t xml:space="preserve"> </w:t>
      </w:r>
      <w:r w:rsidRPr="00EB63A6">
        <w:rPr>
          <w:rFonts w:ascii="Baskerville" w:hAnsi="Baskerville"/>
          <w:sz w:val="24"/>
          <w:szCs w:val="24"/>
          <w:lang w:val="fr-FR"/>
        </w:rPr>
        <w:t>17</w:t>
      </w:r>
      <w:r w:rsidR="00286039">
        <w:rPr>
          <w:rFonts w:ascii="Baskerville" w:hAnsi="Baskerville"/>
          <w:sz w:val="24"/>
          <w:szCs w:val="24"/>
          <w:lang w:val="fr-FR"/>
        </w:rPr>
        <w:tab/>
      </w:r>
      <w:r w:rsidR="00286039">
        <w:rPr>
          <w:rFonts w:ascii="Baskerville" w:hAnsi="Baskerville"/>
          <w:sz w:val="24"/>
          <w:szCs w:val="24"/>
          <w:lang w:val="fr-FR"/>
        </w:rPr>
        <w:tab/>
      </w:r>
      <w:r w:rsidR="00286039">
        <w:rPr>
          <w:rFonts w:ascii="Baskerville" w:hAnsi="Baskerville"/>
          <w:sz w:val="24"/>
          <w:szCs w:val="24"/>
          <w:lang w:val="fr-FR"/>
        </w:rPr>
        <w:tab/>
      </w:r>
      <w:r w:rsidR="00286039">
        <w:rPr>
          <w:rFonts w:ascii="Baskerville" w:hAnsi="Baskerville"/>
          <w:sz w:val="24"/>
          <w:szCs w:val="24"/>
          <w:lang w:val="fr-FR"/>
        </w:rPr>
        <w:tab/>
      </w:r>
      <w:hyperlink r:id="rId8" w:history="1">
        <w:r w:rsidR="00286039" w:rsidRPr="00EB63A6">
          <w:rPr>
            <w:rStyle w:val="Hyperlink0"/>
            <w:rFonts w:ascii="Baskerville" w:hAnsi="Baskerville"/>
            <w:sz w:val="24"/>
            <w:szCs w:val="24"/>
            <w:lang w:val="fr-FR"/>
          </w:rPr>
          <w:t>www.voir-cest-toucher.ch</w:t>
        </w:r>
      </w:hyperlink>
    </w:p>
    <w:p w14:paraId="5E8D1239" w14:textId="16094ECE" w:rsidR="00286039" w:rsidRDefault="00246FB6"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Style w:val="Hyperlink0"/>
          <w:rFonts w:ascii="Baskerville" w:hAnsi="Baskerville"/>
          <w:sz w:val="24"/>
          <w:szCs w:val="24"/>
          <w:lang w:val="fr-FR"/>
        </w:rPr>
      </w:pPr>
      <w:hyperlink r:id="rId9" w:history="1">
        <w:r w:rsidRPr="00EB63A6">
          <w:rPr>
            <w:rStyle w:val="Hyperlink0"/>
            <w:rFonts w:ascii="Baskerville" w:hAnsi="Baskerville"/>
            <w:sz w:val="24"/>
            <w:szCs w:val="24"/>
            <w:lang w:val="fr-FR"/>
          </w:rPr>
          <w:t>contact@voir-cest-toucher.ch</w:t>
        </w:r>
      </w:hyperlink>
      <w:r w:rsidR="00286039">
        <w:rPr>
          <w:rStyle w:val="Hyperlink0"/>
          <w:rFonts w:ascii="Baskerville" w:hAnsi="Baskerville"/>
          <w:sz w:val="24"/>
          <w:szCs w:val="24"/>
          <w:lang w:val="fr-FR"/>
        </w:rPr>
        <w:tab/>
      </w:r>
      <w:hyperlink r:id="rId10" w:history="1">
        <w:r w:rsidR="00286039" w:rsidRPr="00EB63A6">
          <w:rPr>
            <w:rStyle w:val="Hyperlink0"/>
            <w:rFonts w:ascii="Baskerville" w:hAnsi="Baskerville"/>
            <w:sz w:val="24"/>
            <w:szCs w:val="24"/>
            <w:lang w:val="fr-FR"/>
          </w:rPr>
          <w:t>contact@voir-cest-toucher.ch</w:t>
        </w:r>
      </w:hyperlink>
    </w:p>
    <w:p w14:paraId="5ABF6B6B" w14:textId="7920C93D" w:rsidR="002B69D0" w:rsidRDefault="00286039"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sz w:val="24"/>
          <w:szCs w:val="24"/>
          <w:lang w:val="fr-FR"/>
        </w:rPr>
      </w:pPr>
      <w:r>
        <w:rPr>
          <w:rStyle w:val="Hyperlink0"/>
          <w:rFonts w:ascii="Baskerville" w:hAnsi="Baskerville"/>
          <w:sz w:val="24"/>
          <w:szCs w:val="24"/>
          <w:lang w:val="fr-FR"/>
        </w:rPr>
        <w:tab/>
      </w:r>
      <w:r>
        <w:rPr>
          <w:rStyle w:val="Hyperlink0"/>
          <w:rFonts w:ascii="Baskerville" w:hAnsi="Baskerville"/>
          <w:sz w:val="24"/>
          <w:szCs w:val="24"/>
          <w:lang w:val="fr-FR"/>
        </w:rPr>
        <w:tab/>
      </w:r>
      <w:r>
        <w:rPr>
          <w:rStyle w:val="Hyperlink0"/>
          <w:rFonts w:ascii="Baskerville" w:hAnsi="Baskerville"/>
          <w:sz w:val="24"/>
          <w:szCs w:val="24"/>
          <w:lang w:val="fr-FR"/>
        </w:rPr>
        <w:tab/>
      </w:r>
      <w:r>
        <w:rPr>
          <w:rStyle w:val="Hyperlink0"/>
          <w:rFonts w:ascii="Baskerville" w:hAnsi="Baskerville"/>
          <w:sz w:val="24"/>
          <w:szCs w:val="24"/>
          <w:lang w:val="fr-FR"/>
        </w:rPr>
        <w:tab/>
      </w:r>
      <w:r>
        <w:rPr>
          <w:rStyle w:val="Hyperlink0"/>
          <w:rFonts w:ascii="Baskerville" w:hAnsi="Baskerville"/>
          <w:sz w:val="24"/>
          <w:szCs w:val="24"/>
          <w:lang w:val="fr-FR"/>
        </w:rPr>
        <w:tab/>
      </w:r>
      <w:r w:rsidRPr="00EB63A6">
        <w:rPr>
          <w:rFonts w:ascii="Baskerville" w:hAnsi="Baskerville"/>
          <w:sz w:val="24"/>
          <w:szCs w:val="24"/>
          <w:lang w:val="fr-FR"/>
        </w:rPr>
        <w:t>+41 24 445 00 44</w:t>
      </w:r>
    </w:p>
    <w:p w14:paraId="73EF7550" w14:textId="447475B9" w:rsidR="001E7364" w:rsidRDefault="001E7364">
      <w:pPr>
        <w:rPr>
          <w:rFonts w:ascii="Baskerville" w:hAnsi="Baskerville" w:cs="Arial Unicode MS"/>
          <w:color w:val="000000"/>
          <w:lang w:val="fr-FR"/>
        </w:rPr>
      </w:pPr>
      <w:r>
        <w:rPr>
          <w:rFonts w:ascii="Baskerville" w:hAnsi="Baskerville"/>
          <w:lang w:val="fr-FR"/>
        </w:rPr>
        <w:br w:type="page"/>
      </w:r>
    </w:p>
    <w:p w14:paraId="7E8F43E7" w14:textId="14CD1006" w:rsidR="001E7364" w:rsidRPr="004A1A78" w:rsidRDefault="001E7364" w:rsidP="00871F5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rPr>
          <w:rFonts w:ascii="Baskerville" w:hAnsi="Baskerville"/>
          <w:lang w:val="fr-CH"/>
        </w:rPr>
      </w:pPr>
      <w:r w:rsidRPr="001E7364">
        <w:rPr>
          <w:rFonts w:ascii="Baskerville" w:hAnsi="Baskerville"/>
          <w:lang w:val="fr-CH"/>
        </w:rPr>
        <w:lastRenderedPageBreak/>
        <w:t xml:space="preserve">Les photos et d’autres peuvent être téléchargées depuis </w:t>
      </w:r>
      <w:r w:rsidR="00871F56">
        <w:rPr>
          <w:rFonts w:ascii="Baskerville" w:hAnsi="Baskerville"/>
          <w:lang w:val="fr-CH"/>
        </w:rPr>
        <w:br/>
      </w:r>
      <w:r w:rsidR="00871F56" w:rsidRPr="00871F56">
        <w:rPr>
          <w:rFonts w:ascii="Baskerville" w:hAnsi="Baskerville"/>
          <w:lang w:val="fr-CH"/>
        </w:rPr>
        <w:t>https://www.larbremusicien.ch/communique-de-presse</w:t>
      </w:r>
    </w:p>
    <w:p w14:paraId="592CE529" w14:textId="1E8FACE7" w:rsidR="001E7364" w:rsidRPr="004A1A78"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lang w:val="fr-CH"/>
        </w:rPr>
      </w:pPr>
      <w:r w:rsidRPr="004A1A78">
        <w:rPr>
          <w:rFonts w:ascii="Baskerville" w:hAnsi="Baskerville"/>
          <w:lang w:val="fr-CH"/>
        </w:rPr>
        <w:t xml:space="preserve"> </w:t>
      </w:r>
      <w:r w:rsidR="00065C82">
        <w:fldChar w:fldCharType="begin"/>
      </w:r>
      <w:r w:rsidR="00065C82" w:rsidRPr="004A1A78">
        <w:rPr>
          <w:lang w:val="fr-CH"/>
        </w:rPr>
        <w:instrText xml:space="preserve"> INCLUDEPICTURE "/Users/giselaraeber/Library/Group Containers/UBF8T346G9.ms/WebArchiveCopyPasteTempFiles/com.microsoft.Word/get?id=12&amp;cache_key=%2212_1754052970%22&amp;type=%22unit%22&amp;size=%22sm%22&amp;passphrase=%22UhYiwtwsi%22&amp;_sharing_id=%22UhYiwtwsi%22" \* MERGEFORMATINET </w:instrText>
      </w:r>
      <w:r w:rsidR="00065C82">
        <w:fldChar w:fldCharType="separate"/>
      </w:r>
      <w:r w:rsidR="00065C82">
        <w:rPr>
          <w:noProof/>
        </w:rPr>
        <w:drawing>
          <wp:inline distT="0" distB="0" distL="0" distR="0" wp14:anchorId="08E8D843" wp14:editId="47A893F9">
            <wp:extent cx="1195393" cy="1828715"/>
            <wp:effectExtent l="0" t="0" r="0" b="635"/>
            <wp:docPr id="1888795902" name="Image 3" descr="Une image contenant plein air, statue, herb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95902" name="Image 3" descr="Une image contenant plein air, statue, herbe, sol&#10;&#10;Le contenu généré par l’IA peut être incorrect."/>
                    <pic:cNvPicPr>
                      <a:picLocks noChangeAspect="1" noChangeArrowheads="1"/>
                    </pic:cNvPicPr>
                  </pic:nvPicPr>
                  <pic:blipFill>
                    <a:blip r:embed="rId11"/>
                    <a:stretch>
                      <a:fillRect/>
                    </a:stretch>
                  </pic:blipFill>
                  <pic:spPr bwMode="auto">
                    <a:xfrm>
                      <a:off x="0" y="0"/>
                      <a:ext cx="1195393" cy="1828715"/>
                    </a:xfrm>
                    <a:prstGeom prst="rect">
                      <a:avLst/>
                    </a:prstGeom>
                    <a:noFill/>
                    <a:ln>
                      <a:noFill/>
                    </a:ln>
                  </pic:spPr>
                </pic:pic>
              </a:graphicData>
            </a:graphic>
          </wp:inline>
        </w:drawing>
      </w:r>
      <w:r w:rsidR="00065C82">
        <w:fldChar w:fldCharType="end"/>
      </w:r>
      <w:r w:rsidRPr="004A1A78">
        <w:rPr>
          <w:lang w:val="fr-CH"/>
        </w:rPr>
        <w:t xml:space="preserve">         </w:t>
      </w:r>
      <w:r>
        <w:fldChar w:fldCharType="begin"/>
      </w:r>
      <w:r w:rsidRPr="004A1A78">
        <w:rPr>
          <w:lang w:val="fr-CH"/>
        </w:rPr>
        <w:instrText xml:space="preserve"> INCLUDEPICTURE "/Users/giselaraeber/Library/Group Containers/UBF8T346G9.ms/WebArchiveCopyPasteTempFiles/com.microsoft.Word/get?id=63&amp;cache_key=%2263_1732025134%22&amp;type=%22unit%22&amp;size=%22sm%22&amp;passphrase=%22UhYiwtwsi%22&amp;_sharing_id=%22UhYiwtwsi%22" \* MERGEFORMATINET </w:instrText>
      </w:r>
      <w:r>
        <w:fldChar w:fldCharType="separate"/>
      </w:r>
      <w:r>
        <w:rPr>
          <w:noProof/>
        </w:rPr>
        <w:drawing>
          <wp:inline distT="0" distB="0" distL="0" distR="0" wp14:anchorId="326F333F" wp14:editId="377E6BBE">
            <wp:extent cx="1183375" cy="1810330"/>
            <wp:effectExtent l="0" t="0" r="0" b="6350"/>
            <wp:docPr id="2679404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0427" name="Image 6"/>
                    <pic:cNvPicPr>
                      <a:picLocks noChangeAspect="1" noChangeArrowheads="1"/>
                    </pic:cNvPicPr>
                  </pic:nvPicPr>
                  <pic:blipFill>
                    <a:blip r:embed="rId12"/>
                    <a:stretch>
                      <a:fillRect/>
                    </a:stretch>
                  </pic:blipFill>
                  <pic:spPr bwMode="auto">
                    <a:xfrm>
                      <a:off x="0" y="0"/>
                      <a:ext cx="1183375" cy="1810330"/>
                    </a:xfrm>
                    <a:prstGeom prst="rect">
                      <a:avLst/>
                    </a:prstGeom>
                    <a:noFill/>
                    <a:ln>
                      <a:noFill/>
                    </a:ln>
                  </pic:spPr>
                </pic:pic>
              </a:graphicData>
            </a:graphic>
          </wp:inline>
        </w:drawing>
      </w:r>
      <w:r>
        <w:fldChar w:fldCharType="end"/>
      </w:r>
    </w:p>
    <w:p w14:paraId="2A60337B" w14:textId="751D9542" w:rsidR="001E7364" w:rsidRPr="004A1A78"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lang w:val="fr-CH"/>
        </w:rPr>
      </w:pPr>
      <w:r w:rsidRPr="004A1A78">
        <w:rPr>
          <w:rFonts w:ascii="Baskerville" w:hAnsi="Baskerville"/>
          <w:lang w:val="fr-CH"/>
        </w:rPr>
        <w:t>Scène avec son lutrin           Sara.H</w:t>
      </w:r>
    </w:p>
    <w:p w14:paraId="47A3CA81" w14:textId="77777777" w:rsidR="001E7364" w:rsidRPr="004A1A78"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lang w:val="fr-CH"/>
        </w:rPr>
      </w:pPr>
    </w:p>
    <w:p w14:paraId="719C8203" w14:textId="77777777" w:rsidR="001E7364"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pPr>
      <w:r w:rsidRPr="004A1A78">
        <w:rPr>
          <w:lang w:val="fr-CH"/>
        </w:rPr>
        <w:t xml:space="preserve"> </w:t>
      </w:r>
      <w:r>
        <w:fldChar w:fldCharType="begin"/>
      </w:r>
      <w:r>
        <w:instrText xml:space="preserve"> INCLUDEPICTURE "/Users/giselaraeber/Library/Group Containers/UBF8T346G9.ms/WebArchiveCopyPasteTempFiles/com.microsoft.Word/get?id=84&amp;cache_key=%2284_1690532562%22&amp;type=%22unit%22&amp;size=%22sm%22&amp;passphrase=%22UhYiwtwsi%22&amp;_sharing_id=%22UhYiwtwsi%22" \* MERGEFORMATINET </w:instrText>
      </w:r>
      <w:r>
        <w:fldChar w:fldCharType="separate"/>
      </w:r>
      <w:r>
        <w:rPr>
          <w:noProof/>
        </w:rPr>
        <w:drawing>
          <wp:inline distT="0" distB="0" distL="0" distR="0" wp14:anchorId="7BEF4F62" wp14:editId="5C066B98">
            <wp:extent cx="2304982" cy="1536655"/>
            <wp:effectExtent l="0" t="0" r="0" b="635"/>
            <wp:docPr id="7855690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69012" name="Image 2"/>
                    <pic:cNvPicPr>
                      <a:picLocks noChangeAspect="1" noChangeArrowheads="1"/>
                    </pic:cNvPicPr>
                  </pic:nvPicPr>
                  <pic:blipFill>
                    <a:blip r:embed="rId13"/>
                    <a:stretch>
                      <a:fillRect/>
                    </a:stretch>
                  </pic:blipFill>
                  <pic:spPr bwMode="auto">
                    <a:xfrm>
                      <a:off x="0" y="0"/>
                      <a:ext cx="2304982" cy="1536655"/>
                    </a:xfrm>
                    <a:prstGeom prst="rect">
                      <a:avLst/>
                    </a:prstGeom>
                    <a:noFill/>
                    <a:ln>
                      <a:noFill/>
                    </a:ln>
                  </pic:spPr>
                </pic:pic>
              </a:graphicData>
            </a:graphic>
          </wp:inline>
        </w:drawing>
      </w:r>
      <w:r>
        <w:fldChar w:fldCharType="end"/>
      </w:r>
    </w:p>
    <w:p w14:paraId="1C34B46A" w14:textId="430F7F37" w:rsidR="001E7364" w:rsidRPr="004A1A78"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hAnsi="Baskerville"/>
          <w:lang w:val="fr-CH"/>
        </w:rPr>
      </w:pPr>
      <w:r w:rsidRPr="004A1A78">
        <w:rPr>
          <w:rFonts w:ascii="Baskerville" w:hAnsi="Baskerville"/>
          <w:lang w:val="fr-CH"/>
        </w:rPr>
        <w:t>Le petit musicien, personage principal du conte</w:t>
      </w:r>
    </w:p>
    <w:p w14:paraId="2CF9FBA2" w14:textId="77777777" w:rsidR="001E7364" w:rsidRPr="004A1A78"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lang w:val="fr-CH"/>
        </w:rPr>
      </w:pPr>
    </w:p>
    <w:p w14:paraId="0D374761" w14:textId="77777777" w:rsidR="001E7364" w:rsidRDefault="001E7364" w:rsidP="001E736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pPr>
      <w:r>
        <w:rPr>
          <w:noProof/>
        </w:rPr>
        <w:drawing>
          <wp:inline distT="0" distB="0" distL="0" distR="0" wp14:anchorId="7C529741" wp14:editId="437B6E8F">
            <wp:extent cx="2069114" cy="1382042"/>
            <wp:effectExtent l="0" t="0" r="1270" b="2540"/>
            <wp:docPr id="3234919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91995" name="Image 9"/>
                    <pic:cNvPicPr/>
                  </pic:nvPicPr>
                  <pic:blipFill>
                    <a:blip r:embed="rId14"/>
                    <a:stretch>
                      <a:fillRect/>
                    </a:stretch>
                  </pic:blipFill>
                  <pic:spPr>
                    <a:xfrm>
                      <a:off x="0" y="0"/>
                      <a:ext cx="2069114" cy="1382042"/>
                    </a:xfrm>
                    <a:prstGeom prst="rect">
                      <a:avLst/>
                    </a:prstGeom>
                  </pic:spPr>
                </pic:pic>
              </a:graphicData>
            </a:graphic>
          </wp:inline>
        </w:drawing>
      </w:r>
    </w:p>
    <w:p w14:paraId="42D51731" w14:textId="44A19E5E" w:rsidR="001E7364" w:rsidRPr="00EB63A6" w:rsidRDefault="001E7364" w:rsidP="00642B34">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jc w:val="both"/>
        <w:rPr>
          <w:rFonts w:ascii="Baskerville" w:eastAsia="Baskerville" w:hAnsi="Baskerville" w:cs="Baskerville"/>
          <w:sz w:val="24"/>
          <w:szCs w:val="24"/>
          <w:lang w:val="fr-FR"/>
        </w:rPr>
      </w:pPr>
      <w:r w:rsidRPr="004A1A78">
        <w:rPr>
          <w:rFonts w:ascii="Baskerville" w:hAnsi="Baskerville"/>
          <w:lang w:val="fr-CH"/>
        </w:rPr>
        <w:t>Le braille en français et en allemand</w:t>
      </w:r>
    </w:p>
    <w:sectPr w:rsidR="001E7364" w:rsidRPr="00EB63A6">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4D565" w14:textId="77777777" w:rsidR="00266512" w:rsidRDefault="00266512">
      <w:r>
        <w:separator/>
      </w:r>
    </w:p>
  </w:endnote>
  <w:endnote w:type="continuationSeparator" w:id="0">
    <w:p w14:paraId="7CFA5930" w14:textId="77777777" w:rsidR="00266512" w:rsidRDefault="0026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E994" w14:textId="77777777" w:rsidR="006B02C7" w:rsidRDefault="006B02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27D4" w14:textId="77777777" w:rsidR="00EB63A6" w:rsidRPr="00EB63A6" w:rsidRDefault="00EB63A6">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lang w:val="fr-FR"/>
      </w:rPr>
    </w:pPr>
    <w:r w:rsidRPr="00EB63A6">
      <w:rPr>
        <w:rFonts w:ascii="Baskerville" w:hAnsi="Baskerville"/>
        <w:sz w:val="24"/>
        <w:szCs w:val="24"/>
        <w:lang w:val="fr-FR"/>
      </w:rPr>
      <w:t>L’Association Voir c’est Toucher est reconnue d’utilité publique et exonérée d’impôt.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1E71" w14:textId="77777777" w:rsidR="006B02C7" w:rsidRDefault="006B02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B9545" w14:textId="77777777" w:rsidR="00266512" w:rsidRDefault="00266512">
      <w:r>
        <w:separator/>
      </w:r>
    </w:p>
  </w:footnote>
  <w:footnote w:type="continuationSeparator" w:id="0">
    <w:p w14:paraId="58C7ACE9" w14:textId="77777777" w:rsidR="00266512" w:rsidRDefault="00266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0398" w14:textId="77777777" w:rsidR="006B02C7" w:rsidRDefault="006B02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96AEA" w14:textId="77777777" w:rsidR="006B02C7" w:rsidRDefault="006B02C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81D5" w14:textId="77777777" w:rsidR="006B02C7" w:rsidRDefault="006B02C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D0"/>
    <w:rsid w:val="000159EC"/>
    <w:rsid w:val="00031486"/>
    <w:rsid w:val="00037FC7"/>
    <w:rsid w:val="000469B0"/>
    <w:rsid w:val="00065C82"/>
    <w:rsid w:val="000A5756"/>
    <w:rsid w:val="0016300E"/>
    <w:rsid w:val="00173E4C"/>
    <w:rsid w:val="00174930"/>
    <w:rsid w:val="001777E6"/>
    <w:rsid w:val="00197CC1"/>
    <w:rsid w:val="001E7364"/>
    <w:rsid w:val="0023458A"/>
    <w:rsid w:val="00246FB6"/>
    <w:rsid w:val="00247314"/>
    <w:rsid w:val="0025762E"/>
    <w:rsid w:val="00266512"/>
    <w:rsid w:val="00280770"/>
    <w:rsid w:val="00286039"/>
    <w:rsid w:val="002B69D0"/>
    <w:rsid w:val="002D4A82"/>
    <w:rsid w:val="00333AC2"/>
    <w:rsid w:val="00336840"/>
    <w:rsid w:val="00351266"/>
    <w:rsid w:val="00357922"/>
    <w:rsid w:val="003B12C1"/>
    <w:rsid w:val="003B389D"/>
    <w:rsid w:val="00423235"/>
    <w:rsid w:val="00491ECA"/>
    <w:rsid w:val="004A1A78"/>
    <w:rsid w:val="004A20D4"/>
    <w:rsid w:val="004A48C7"/>
    <w:rsid w:val="004A7004"/>
    <w:rsid w:val="004C0141"/>
    <w:rsid w:val="0051443C"/>
    <w:rsid w:val="005201B5"/>
    <w:rsid w:val="005247BD"/>
    <w:rsid w:val="00554F9C"/>
    <w:rsid w:val="00573F1A"/>
    <w:rsid w:val="0059176D"/>
    <w:rsid w:val="005975A9"/>
    <w:rsid w:val="005A1593"/>
    <w:rsid w:val="005B480D"/>
    <w:rsid w:val="005E6C35"/>
    <w:rsid w:val="005F4915"/>
    <w:rsid w:val="005F7DD2"/>
    <w:rsid w:val="006048EF"/>
    <w:rsid w:val="00620DAD"/>
    <w:rsid w:val="006405B1"/>
    <w:rsid w:val="00642B34"/>
    <w:rsid w:val="006519A9"/>
    <w:rsid w:val="0067268A"/>
    <w:rsid w:val="00683557"/>
    <w:rsid w:val="006B02C7"/>
    <w:rsid w:val="006B6B6D"/>
    <w:rsid w:val="00713FAB"/>
    <w:rsid w:val="007378B8"/>
    <w:rsid w:val="007454B8"/>
    <w:rsid w:val="0076402B"/>
    <w:rsid w:val="007C1BFD"/>
    <w:rsid w:val="007E24D1"/>
    <w:rsid w:val="0081203A"/>
    <w:rsid w:val="00824B24"/>
    <w:rsid w:val="0085368F"/>
    <w:rsid w:val="00860679"/>
    <w:rsid w:val="00861933"/>
    <w:rsid w:val="00871F56"/>
    <w:rsid w:val="00874781"/>
    <w:rsid w:val="00892B86"/>
    <w:rsid w:val="008B2BDA"/>
    <w:rsid w:val="008B7CE7"/>
    <w:rsid w:val="008E2D89"/>
    <w:rsid w:val="008E3F22"/>
    <w:rsid w:val="009232C4"/>
    <w:rsid w:val="009877E9"/>
    <w:rsid w:val="009A5E65"/>
    <w:rsid w:val="00A03490"/>
    <w:rsid w:val="00A30AF7"/>
    <w:rsid w:val="00A36499"/>
    <w:rsid w:val="00A71C80"/>
    <w:rsid w:val="00A815F4"/>
    <w:rsid w:val="00B00E6F"/>
    <w:rsid w:val="00B44E4D"/>
    <w:rsid w:val="00B54FD9"/>
    <w:rsid w:val="00B6767A"/>
    <w:rsid w:val="00B77C5C"/>
    <w:rsid w:val="00BD1F0B"/>
    <w:rsid w:val="00BD3D7E"/>
    <w:rsid w:val="00C42312"/>
    <w:rsid w:val="00C844C2"/>
    <w:rsid w:val="00CB069E"/>
    <w:rsid w:val="00CF61D1"/>
    <w:rsid w:val="00DA60EB"/>
    <w:rsid w:val="00DC4A55"/>
    <w:rsid w:val="00DD0C28"/>
    <w:rsid w:val="00E109F1"/>
    <w:rsid w:val="00E161A3"/>
    <w:rsid w:val="00E63143"/>
    <w:rsid w:val="00E9326F"/>
    <w:rsid w:val="00E95A1A"/>
    <w:rsid w:val="00EB1B49"/>
    <w:rsid w:val="00EB5FE9"/>
    <w:rsid w:val="00EB63A6"/>
    <w:rsid w:val="00EC5187"/>
    <w:rsid w:val="00EF7CBF"/>
    <w:rsid w:val="00F177BB"/>
    <w:rsid w:val="00F344A8"/>
    <w:rsid w:val="00F9443B"/>
    <w:rsid w:val="00FC1D0D"/>
    <w:rsid w:val="00FE14F4"/>
    <w:rsid w:val="00FE26EB"/>
    <w:rsid w:val="00FF38F0"/>
    <w:rsid w:val="00FF7B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F5E358"/>
  <w15:docId w15:val="{BB10FD60-8A09-41BE-B7C1-0C3AF221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En-tte1">
    <w:name w:val="En-tête1"/>
    <w:pPr>
      <w:tabs>
        <w:tab w:val="right" w:pos="9020"/>
      </w:tabs>
    </w:pPr>
    <w:rPr>
      <w:rFonts w:ascii="Helvetica" w:hAnsi="Helvetica" w:cs="Arial Unicode MS"/>
      <w:color w:val="000000"/>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Cambria" w:eastAsia="Cambria" w:hAnsi="Cambria" w:cs="Cambria"/>
      <w:color w:val="000000"/>
      <w:sz w:val="24"/>
      <w:szCs w:val="24"/>
      <w:u w:color="000000"/>
    </w:rPr>
  </w:style>
  <w:style w:type="character" w:customStyle="1" w:styleId="Lien">
    <w:name w:val="Lien"/>
    <w:rPr>
      <w:color w:val="0000FF"/>
      <w:u w:val="single" w:color="0000FF"/>
    </w:rPr>
  </w:style>
  <w:style w:type="character" w:customStyle="1" w:styleId="Hyperlink0">
    <w:name w:val="Hyperlink.0"/>
    <w:basedOn w:val="Lien"/>
    <w:rPr>
      <w:color w:val="000000"/>
      <w:u w:val="none" w:color="0000FF"/>
    </w:rPr>
  </w:style>
  <w:style w:type="paragraph" w:styleId="Textedebulles">
    <w:name w:val="Balloon Text"/>
    <w:basedOn w:val="Normal"/>
    <w:link w:val="TextedebullesCar"/>
    <w:uiPriority w:val="99"/>
    <w:semiHidden/>
    <w:unhideWhenUsed/>
    <w:rsid w:val="00EB63A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B63A6"/>
    <w:rPr>
      <w:rFonts w:ascii="Lucida Grande" w:hAnsi="Lucida Grande" w:cs="Lucida Grande"/>
      <w:sz w:val="18"/>
      <w:szCs w:val="18"/>
    </w:rPr>
  </w:style>
  <w:style w:type="paragraph" w:styleId="En-tte">
    <w:name w:val="header"/>
    <w:basedOn w:val="Normal"/>
    <w:link w:val="En-tteCar"/>
    <w:uiPriority w:val="99"/>
    <w:unhideWhenUsed/>
    <w:rsid w:val="00EB63A6"/>
    <w:pPr>
      <w:tabs>
        <w:tab w:val="center" w:pos="4320"/>
        <w:tab w:val="right" w:pos="8640"/>
      </w:tabs>
    </w:pPr>
  </w:style>
  <w:style w:type="character" w:customStyle="1" w:styleId="En-tteCar">
    <w:name w:val="En-tête Car"/>
    <w:basedOn w:val="Policepardfaut"/>
    <w:link w:val="En-tte"/>
    <w:uiPriority w:val="99"/>
    <w:rsid w:val="00EB63A6"/>
    <w:rPr>
      <w:sz w:val="24"/>
      <w:szCs w:val="24"/>
    </w:rPr>
  </w:style>
  <w:style w:type="paragraph" w:styleId="Pieddepage">
    <w:name w:val="footer"/>
    <w:basedOn w:val="Normal"/>
    <w:link w:val="PieddepageCar"/>
    <w:uiPriority w:val="99"/>
    <w:unhideWhenUsed/>
    <w:rsid w:val="00EB63A6"/>
    <w:pPr>
      <w:tabs>
        <w:tab w:val="center" w:pos="4320"/>
        <w:tab w:val="right" w:pos="8640"/>
      </w:tabs>
    </w:pPr>
  </w:style>
  <w:style w:type="character" w:customStyle="1" w:styleId="PieddepageCar">
    <w:name w:val="Pied de page Car"/>
    <w:basedOn w:val="Policepardfaut"/>
    <w:link w:val="Pieddepage"/>
    <w:uiPriority w:val="99"/>
    <w:rsid w:val="00EB63A6"/>
    <w:rPr>
      <w:sz w:val="24"/>
      <w:szCs w:val="24"/>
    </w:rPr>
  </w:style>
  <w:style w:type="character" w:customStyle="1" w:styleId="Mentionnonrsolue1">
    <w:name w:val="Mention non résolue1"/>
    <w:basedOn w:val="Policepardfaut"/>
    <w:uiPriority w:val="99"/>
    <w:semiHidden/>
    <w:unhideWhenUsed/>
    <w:rsid w:val="00C844C2"/>
    <w:rPr>
      <w:color w:val="605E5C"/>
      <w:shd w:val="clear" w:color="auto" w:fill="E1DFDD"/>
    </w:rPr>
  </w:style>
  <w:style w:type="paragraph" w:styleId="NormalWeb">
    <w:name w:val="Normal (Web)"/>
    <w:basedOn w:val="Normal"/>
    <w:uiPriority w:val="99"/>
    <w:semiHidden/>
    <w:unhideWhenUsed/>
    <w:rsid w:val="003B38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zh-CN"/>
    </w:rPr>
  </w:style>
  <w:style w:type="paragraph" w:styleId="Textebrut">
    <w:name w:val="Plain Text"/>
    <w:basedOn w:val="Normal"/>
    <w:link w:val="TextebrutCar"/>
    <w:uiPriority w:val="99"/>
    <w:semiHidden/>
    <w:unhideWhenUsed/>
    <w:rsid w:val="007378B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Aptos"/>
      <w:sz w:val="22"/>
      <w:szCs w:val="21"/>
      <w:bdr w:val="none" w:sz="0" w:space="0" w:color="auto"/>
      <w:lang w:val="fr-CH" w:eastAsia="fr-CH"/>
    </w:rPr>
  </w:style>
  <w:style w:type="character" w:customStyle="1" w:styleId="TextebrutCar">
    <w:name w:val="Texte brut Car"/>
    <w:basedOn w:val="Policepardfaut"/>
    <w:link w:val="Textebrut"/>
    <w:uiPriority w:val="99"/>
    <w:semiHidden/>
    <w:rsid w:val="007378B8"/>
    <w:rPr>
      <w:rFonts w:ascii="Calibri" w:eastAsia="Times New Roman" w:hAnsi="Calibri" w:cs="Aptos"/>
      <w:sz w:val="22"/>
      <w:szCs w:val="21"/>
      <w:bdr w:val="none" w:sz="0" w:space="0" w:color="auto"/>
      <w:lang w:val="fr-CH" w:eastAsia="fr-CH"/>
    </w:rPr>
  </w:style>
  <w:style w:type="character" w:customStyle="1" w:styleId="apple-converted-space">
    <w:name w:val="apple-converted-space"/>
    <w:basedOn w:val="Policepardfaut"/>
    <w:rsid w:val="00FC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6766">
      <w:bodyDiv w:val="1"/>
      <w:marLeft w:val="0"/>
      <w:marRight w:val="0"/>
      <w:marTop w:val="0"/>
      <w:marBottom w:val="0"/>
      <w:divBdr>
        <w:top w:val="none" w:sz="0" w:space="0" w:color="auto"/>
        <w:left w:val="none" w:sz="0" w:space="0" w:color="auto"/>
        <w:bottom w:val="none" w:sz="0" w:space="0" w:color="auto"/>
        <w:right w:val="none" w:sz="0" w:space="0" w:color="auto"/>
      </w:divBdr>
    </w:div>
    <w:div w:id="757294306">
      <w:bodyDiv w:val="1"/>
      <w:marLeft w:val="0"/>
      <w:marRight w:val="0"/>
      <w:marTop w:val="0"/>
      <w:marBottom w:val="0"/>
      <w:divBdr>
        <w:top w:val="none" w:sz="0" w:space="0" w:color="auto"/>
        <w:left w:val="none" w:sz="0" w:space="0" w:color="auto"/>
        <w:bottom w:val="none" w:sz="0" w:space="0" w:color="auto"/>
        <w:right w:val="none" w:sz="0" w:space="0" w:color="auto"/>
      </w:divBdr>
    </w:div>
    <w:div w:id="1440685463">
      <w:bodyDiv w:val="1"/>
      <w:marLeft w:val="0"/>
      <w:marRight w:val="0"/>
      <w:marTop w:val="0"/>
      <w:marBottom w:val="0"/>
      <w:divBdr>
        <w:top w:val="none" w:sz="0" w:space="0" w:color="auto"/>
        <w:left w:val="none" w:sz="0" w:space="0" w:color="auto"/>
        <w:bottom w:val="none" w:sz="0" w:space="0" w:color="auto"/>
        <w:right w:val="none" w:sz="0" w:space="0" w:color="auto"/>
      </w:divBdr>
    </w:div>
    <w:div w:id="1862742623">
      <w:bodyDiv w:val="1"/>
      <w:marLeft w:val="0"/>
      <w:marRight w:val="0"/>
      <w:marTop w:val="0"/>
      <w:marBottom w:val="0"/>
      <w:divBdr>
        <w:top w:val="none" w:sz="0" w:space="0" w:color="auto"/>
        <w:left w:val="none" w:sz="0" w:space="0" w:color="auto"/>
        <w:bottom w:val="none" w:sz="0" w:space="0" w:color="auto"/>
        <w:right w:val="none" w:sz="0" w:space="0" w:color="auto"/>
      </w:divBdr>
    </w:div>
    <w:div w:id="2023584121">
      <w:bodyDiv w:val="1"/>
      <w:marLeft w:val="0"/>
      <w:marRight w:val="0"/>
      <w:marTop w:val="0"/>
      <w:marBottom w:val="0"/>
      <w:divBdr>
        <w:top w:val="none" w:sz="0" w:space="0" w:color="auto"/>
        <w:left w:val="none" w:sz="0" w:space="0" w:color="auto"/>
        <w:bottom w:val="none" w:sz="0" w:space="0" w:color="auto"/>
        <w:right w:val="none" w:sz="0" w:space="0" w:color="auto"/>
      </w:divBdr>
    </w:div>
    <w:div w:id="2083522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ir-cest-toucher.ch"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contact@voir-cest-toucher.ch"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mailto:contact@voir-cest-toucher.ch"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988</Words>
  <Characters>5436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Mayencourt Judith</dc:creator>
  <cp:lastModifiedBy>Gisela Raeber</cp:lastModifiedBy>
  <cp:revision>12</cp:revision>
  <cp:lastPrinted>2025-08-07T10:09:00Z</cp:lastPrinted>
  <dcterms:created xsi:type="dcterms:W3CDTF">2025-08-04T14:59:00Z</dcterms:created>
  <dcterms:modified xsi:type="dcterms:W3CDTF">2025-09-08T09:17:00Z</dcterms:modified>
</cp:coreProperties>
</file>