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2982" w14:textId="007BF7A3" w:rsidR="00C21A15" w:rsidRPr="00915442" w:rsidRDefault="00C21A15" w:rsidP="00C21A15">
      <w:pPr>
        <w:pStyle w:val="Titre"/>
        <w:rPr>
          <w:rFonts w:ascii="Verdana" w:hAnsi="Verdana"/>
          <w:lang w:val="fr-FR"/>
        </w:rPr>
      </w:pPr>
      <w:bookmarkStart w:id="0" w:name="_Toc198645679"/>
      <w:bookmarkStart w:id="1" w:name="_Toc198645777"/>
      <w:bookmarkStart w:id="2" w:name="_Toc198645875"/>
      <w:bookmarkStart w:id="3" w:name="_Toc198733806"/>
      <w:bookmarkStart w:id="4" w:name="_Toc198733872"/>
      <w:bookmarkStart w:id="5" w:name="_Toc206075383"/>
      <w:bookmarkStart w:id="6" w:name="_Toc206075485"/>
      <w:bookmarkStart w:id="7" w:name="_Toc206075638"/>
      <w:bookmarkStart w:id="8" w:name="_Toc206077119"/>
      <w:r w:rsidRPr="00915442">
        <w:rPr>
          <w:rFonts w:ascii="Verdana" w:hAnsi="Verdana"/>
        </w:rPr>
        <w:t>Clin d</w:t>
      </w:r>
      <w:r w:rsidRPr="00915442">
        <w:rPr>
          <w:rFonts w:cs="Arial"/>
        </w:rPr>
        <w:t>ʼ</w:t>
      </w:r>
      <w:r w:rsidRPr="00915442">
        <w:rPr>
          <w:rFonts w:ascii="Verdana" w:hAnsi="Verdana" w:cs="Verdana"/>
        </w:rPr>
        <w:t>œ</w:t>
      </w:r>
      <w:r w:rsidRPr="00915442">
        <w:rPr>
          <w:rFonts w:ascii="Verdana" w:hAnsi="Verdana"/>
        </w:rPr>
        <w:t xml:space="preserve">il </w:t>
      </w:r>
      <w:r>
        <w:rPr>
          <w:rFonts w:ascii="Verdana" w:hAnsi="Verdana"/>
        </w:rPr>
        <w:t>3</w:t>
      </w:r>
      <w:r w:rsidRPr="00915442">
        <w:rPr>
          <w:rFonts w:ascii="Verdana" w:hAnsi="Verdana"/>
        </w:rPr>
        <w:t>/2025</w:t>
      </w:r>
      <w:r w:rsidRPr="00915442">
        <w:rPr>
          <w:rFonts w:ascii="Verdana" w:hAnsi="Verdana"/>
        </w:rPr>
        <w:br/>
      </w:r>
      <w:r w:rsidRPr="00915442">
        <w:rPr>
          <w:rFonts w:ascii="Verdana" w:hAnsi="Verdana"/>
          <w:lang w:val="fr-FR"/>
        </w:rPr>
        <w:t>Magazine de la Fédération suisse des aveugles et malvoyants fsa</w:t>
      </w:r>
      <w:bookmarkEnd w:id="0"/>
      <w:bookmarkEnd w:id="1"/>
      <w:bookmarkEnd w:id="2"/>
      <w:bookmarkEnd w:id="3"/>
      <w:bookmarkEnd w:id="4"/>
      <w:bookmarkEnd w:id="5"/>
      <w:bookmarkEnd w:id="6"/>
      <w:bookmarkEnd w:id="7"/>
      <w:bookmarkEnd w:id="8"/>
    </w:p>
    <w:p w14:paraId="4CD8B907" w14:textId="77777777" w:rsidR="00C21A15" w:rsidRPr="00C21A15" w:rsidRDefault="00C21A15" w:rsidP="00C21A15">
      <w:pPr>
        <w:rPr>
          <w:lang w:val="x-none" w:eastAsia="x-none"/>
        </w:rPr>
      </w:pPr>
    </w:p>
    <w:p w14:paraId="1E835FD9" w14:textId="13C16807" w:rsidR="00C21A15" w:rsidRDefault="00C21A15" w:rsidP="00C21A15">
      <w:pPr>
        <w:pStyle w:val="Titre4"/>
      </w:pPr>
      <w:bookmarkStart w:id="9" w:name="_Toc183010017"/>
      <w:r w:rsidRPr="005F7A0F">
        <w:t>Édition spéciale</w:t>
      </w:r>
    </w:p>
    <w:p w14:paraId="0ECCFD31" w14:textId="4BC247D7" w:rsidR="00EC0437" w:rsidRPr="00A25845" w:rsidRDefault="00C21A15" w:rsidP="00C21A15">
      <w:pPr>
        <w:pStyle w:val="Titre1"/>
      </w:pPr>
      <w:bookmarkStart w:id="10" w:name="_Toc206077120"/>
      <w:bookmarkEnd w:id="9"/>
      <w:r>
        <w:t>Page de couverture</w:t>
      </w:r>
      <w:bookmarkEnd w:id="10"/>
    </w:p>
    <w:p w14:paraId="39B5E260" w14:textId="5D7E2B10" w:rsidR="00903DDD" w:rsidRDefault="00903DDD" w:rsidP="00903DDD">
      <w:pPr>
        <w:rPr>
          <w:bCs/>
          <w:lang w:val="fr-CH"/>
        </w:rPr>
      </w:pPr>
      <w:r>
        <w:rPr>
          <w:lang w:val="fr-CH"/>
        </w:rPr>
        <w:t>Une femme déterminée et radieuse fixe l’objectif du photographe. Les cheveux courts avec une grande frange, elle porte des lunettes à l’armature fine et un chemisier bleu pâle avec un col blanc</w:t>
      </w:r>
      <w:r w:rsidR="00C21A15">
        <w:rPr>
          <w:lang w:val="fr-CH"/>
        </w:rPr>
        <w:t xml:space="preserve"> ; avec pour </w:t>
      </w:r>
      <w:r w:rsidR="00B953E2">
        <w:rPr>
          <w:lang w:val="fr-CH"/>
        </w:rPr>
        <w:t>texte</w:t>
      </w:r>
      <w:r w:rsidR="00C21A15">
        <w:rPr>
          <w:lang w:val="fr-CH"/>
        </w:rPr>
        <w:t> :</w:t>
      </w:r>
    </w:p>
    <w:p w14:paraId="6CFFE8B2" w14:textId="7397075C" w:rsidR="00903DDD" w:rsidRPr="00903DDD" w:rsidRDefault="00903DDD" w:rsidP="00903DDD">
      <w:pPr>
        <w:rPr>
          <w:lang w:val="de-DE" w:bidi="ta-IN"/>
        </w:rPr>
      </w:pPr>
      <w:r w:rsidRPr="00903DDD">
        <w:rPr>
          <w:lang w:val="de-DE" w:bidi="ta-IN"/>
        </w:rPr>
        <w:t>Retrouver un poste de cadre</w:t>
      </w:r>
    </w:p>
    <w:p w14:paraId="16306258" w14:textId="4E9D7F71" w:rsidR="00C21A15" w:rsidRPr="00F1709A" w:rsidRDefault="00C21A15" w:rsidP="00F1709A">
      <w:pPr>
        <w:pStyle w:val="Titre1"/>
      </w:pPr>
      <w:bookmarkStart w:id="11" w:name="_Toc206077121"/>
      <w:r w:rsidRPr="00F1709A">
        <w:t>À découvrir</w:t>
      </w:r>
      <w:bookmarkEnd w:id="11"/>
    </w:p>
    <w:p w14:paraId="7E76ABAE" w14:textId="77777777" w:rsidR="00B953E2" w:rsidRPr="00024F31" w:rsidRDefault="00B953E2" w:rsidP="00B953E2">
      <w:r w:rsidRPr="00024F31">
        <w:t>Dans cette édition spéciale, nous vous donnons un aperçu de la diversité de nos engagements et des personnes qui en bénéficient.</w:t>
      </w:r>
    </w:p>
    <w:p w14:paraId="1510B904" w14:textId="7BDE10CA" w:rsidR="00EC0437" w:rsidRDefault="00DF5803" w:rsidP="00D27903">
      <w:pPr>
        <w:pStyle w:val="Titre4"/>
      </w:pPr>
      <w:r>
        <w:t>Photo</w:t>
      </w:r>
      <w:r w:rsidR="00C21A15">
        <w:t xml:space="preserve"> 1</w:t>
      </w:r>
    </w:p>
    <w:p w14:paraId="49144818" w14:textId="09759F5E" w:rsidR="00903DDD" w:rsidRPr="00903DDD" w:rsidRDefault="00903DDD" w:rsidP="00903DDD">
      <w:r w:rsidRPr="00903DDD">
        <w:t>Des doigts d’aveugle lisent le braille sur le panneau explicatif de l’intérieur de la gare de Berne</w:t>
      </w:r>
      <w:r w:rsidR="00C21A15">
        <w:t>; avec pour texte:</w:t>
      </w:r>
      <w:r w:rsidR="00C21A15">
        <w:br/>
      </w:r>
      <w:r w:rsidRPr="00903DDD">
        <w:t>Voyager de manière autonome</w:t>
      </w:r>
      <w:r w:rsidR="00024F31">
        <w:t xml:space="preserve">: </w:t>
      </w:r>
      <w:r w:rsidRPr="00903DDD">
        <w:t xml:space="preserve">Orientation grâce à un plan tactile de la gare. </w:t>
      </w:r>
    </w:p>
    <w:p w14:paraId="5F79670E" w14:textId="6557B97E" w:rsidR="00EC0437" w:rsidRPr="00EC0437" w:rsidRDefault="00DF5803" w:rsidP="00903DDD">
      <w:pPr>
        <w:pStyle w:val="Titre4"/>
      </w:pPr>
      <w:r>
        <w:t>Photo</w:t>
      </w:r>
      <w:r w:rsidR="00EC0437">
        <w:t xml:space="preserve"> 2</w:t>
      </w:r>
    </w:p>
    <w:p w14:paraId="225C2935" w14:textId="31EC54CC" w:rsidR="00024F31" w:rsidRPr="00024F31" w:rsidRDefault="00024F31" w:rsidP="00024F31">
      <w:r>
        <w:rPr>
          <w:lang w:val="fr-CH"/>
        </w:rPr>
        <w:t>Une conférencière parle au public devant l’image projetée d’une personne avec canne blanche</w:t>
      </w:r>
      <w:r w:rsidR="00C21A15">
        <w:rPr>
          <w:lang w:val="fr-CH"/>
        </w:rPr>
        <w:t> ; avec pour texte:</w:t>
      </w:r>
      <w:r w:rsidR="00C21A15">
        <w:rPr>
          <w:lang w:val="fr-CH"/>
        </w:rPr>
        <w:br/>
      </w:r>
      <w:r w:rsidRPr="00024F31">
        <w:t>Engagement</w:t>
      </w:r>
      <w:r>
        <w:t xml:space="preserve">: </w:t>
      </w:r>
      <w:r w:rsidRPr="00024F31">
        <w:t>Sensibilisation des groupes professionnels significatifs.</w:t>
      </w:r>
      <w:r>
        <w:t xml:space="preserve"> </w:t>
      </w:r>
    </w:p>
    <w:p w14:paraId="3CBB58F2" w14:textId="71740630" w:rsidR="00EC0437" w:rsidRDefault="00DF5803" w:rsidP="00024F31">
      <w:pPr>
        <w:pStyle w:val="Titre4"/>
      </w:pPr>
      <w:r>
        <w:t>Photo</w:t>
      </w:r>
      <w:r w:rsidR="00EC0437">
        <w:t xml:space="preserve"> 3</w:t>
      </w:r>
    </w:p>
    <w:p w14:paraId="79841050" w14:textId="61A39A13" w:rsidR="00EC0437" w:rsidRDefault="00024F31" w:rsidP="00C21A15">
      <w:r w:rsidRPr="00024F31">
        <w:t>Un chœur gospel habillé de noir avec écharpe de couleur vert d’eau lève les mains en chantant</w:t>
      </w:r>
      <w:r w:rsidR="00C21A15">
        <w:t>; avec pour texte:</w:t>
      </w:r>
    </w:p>
    <w:p w14:paraId="0ABB52E3" w14:textId="5C5AB78C" w:rsidR="00024F31" w:rsidRDefault="00024F31" w:rsidP="00024F31">
      <w:pPr>
        <w:rPr>
          <w:lang w:val="de-DE" w:bidi="ta-IN"/>
        </w:rPr>
      </w:pPr>
      <w:r w:rsidRPr="00024F31">
        <w:rPr>
          <w:lang w:val="de-DE" w:bidi="ta-IN"/>
        </w:rPr>
        <w:t>Un concert caritatif</w:t>
      </w:r>
      <w:r>
        <w:rPr>
          <w:lang w:val="de-DE" w:bidi="ta-IN"/>
        </w:rPr>
        <w:t xml:space="preserve">: </w:t>
      </w:r>
      <w:r w:rsidRPr="00024F31">
        <w:rPr>
          <w:lang w:val="de-DE" w:bidi="ta-IN"/>
        </w:rPr>
        <w:t xml:space="preserve">Un chœur gospel collecte des dons en chantant. </w:t>
      </w:r>
    </w:p>
    <w:p w14:paraId="7F11391C" w14:textId="77777777" w:rsidR="00024F31" w:rsidRDefault="00024F31" w:rsidP="00024F31">
      <w:pPr>
        <w:rPr>
          <w:lang w:val="de-DE" w:bidi="ta-IN"/>
        </w:rPr>
      </w:pPr>
    </w:p>
    <w:p w14:paraId="32E27BB3" w14:textId="65ABCBEE" w:rsidR="00D42430" w:rsidRPr="00B26D0C" w:rsidRDefault="00D42430" w:rsidP="00024F31">
      <w:pPr>
        <w:rPr>
          <w:rFonts w:ascii="Akkurat LL" w:hAnsi="Akkurat LL" w:cs="Akkurat LL"/>
          <w:b/>
          <w:bCs/>
          <w:spacing w:val="3"/>
          <w:kern w:val="0"/>
          <w:sz w:val="26"/>
          <w:szCs w:val="26"/>
          <w:lang w:val="fr-FR" w:bidi="ta-IN"/>
        </w:rPr>
      </w:pPr>
      <w:r w:rsidRPr="00B26D0C">
        <w:rPr>
          <w:lang w:val="fr-FR"/>
        </w:rPr>
        <w:br w:type="page"/>
      </w:r>
    </w:p>
    <w:p w14:paraId="2BA17C6A" w14:textId="77777777" w:rsidR="005D7CB3" w:rsidRDefault="00B26D0C" w:rsidP="00E0142F">
      <w:pPr>
        <w:pStyle w:val="Titre2"/>
        <w:rPr>
          <w:noProof/>
        </w:rPr>
      </w:pPr>
      <w:bookmarkStart w:id="12" w:name="_Toc174352695"/>
      <w:bookmarkStart w:id="13" w:name="_Toc174356223"/>
      <w:bookmarkStart w:id="14" w:name="_Toc174356352"/>
      <w:bookmarkStart w:id="15" w:name="_Toc183010018"/>
      <w:bookmarkStart w:id="16" w:name="_Toc190938716"/>
      <w:bookmarkStart w:id="17" w:name="_Toc198622651"/>
      <w:bookmarkStart w:id="18" w:name="_Toc205881805"/>
      <w:bookmarkStart w:id="19" w:name="_Toc206077122"/>
      <w:bookmarkStart w:id="20" w:name="_Toc56666660"/>
      <w:bookmarkStart w:id="21" w:name="_Toc72399451"/>
      <w:r>
        <w:lastRenderedPageBreak/>
        <w:t>Sommaire</w:t>
      </w:r>
      <w:bookmarkEnd w:id="12"/>
      <w:bookmarkEnd w:id="13"/>
      <w:bookmarkEnd w:id="14"/>
      <w:bookmarkEnd w:id="15"/>
      <w:bookmarkEnd w:id="16"/>
      <w:bookmarkEnd w:id="17"/>
      <w:bookmarkEnd w:id="18"/>
      <w:bookmarkEnd w:id="19"/>
      <w:r w:rsidR="006F50FB">
        <w:fldChar w:fldCharType="begin"/>
      </w:r>
      <w:r w:rsidR="006F50FB">
        <w:instrText xml:space="preserve"> TOC \o "1-3" \h \z \t "Kasten_Titel;2" </w:instrText>
      </w:r>
      <w:r w:rsidR="006F50FB">
        <w:fldChar w:fldCharType="separate"/>
      </w:r>
    </w:p>
    <w:p w14:paraId="3208E6B6" w14:textId="3BE76429" w:rsidR="005D7CB3" w:rsidRDefault="005D7CB3">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20" w:history="1">
        <w:r w:rsidRPr="00F65BEE">
          <w:rPr>
            <w:rStyle w:val="Lienhypertexte"/>
            <w:noProof/>
            <w:lang w:bidi="ta-IN"/>
          </w:rPr>
          <w:t>Page de couverture</w:t>
        </w:r>
        <w:r>
          <w:rPr>
            <w:noProof/>
            <w:webHidden/>
          </w:rPr>
          <w:tab/>
        </w:r>
        <w:r>
          <w:rPr>
            <w:noProof/>
            <w:webHidden/>
          </w:rPr>
          <w:fldChar w:fldCharType="begin"/>
        </w:r>
        <w:r>
          <w:rPr>
            <w:noProof/>
            <w:webHidden/>
          </w:rPr>
          <w:instrText xml:space="preserve"> PAGEREF _Toc206077120 \h </w:instrText>
        </w:r>
        <w:r>
          <w:rPr>
            <w:noProof/>
            <w:webHidden/>
          </w:rPr>
        </w:r>
        <w:r>
          <w:rPr>
            <w:noProof/>
            <w:webHidden/>
          </w:rPr>
          <w:fldChar w:fldCharType="separate"/>
        </w:r>
        <w:r w:rsidR="003107FB">
          <w:rPr>
            <w:noProof/>
            <w:webHidden/>
          </w:rPr>
          <w:t>1</w:t>
        </w:r>
        <w:r>
          <w:rPr>
            <w:noProof/>
            <w:webHidden/>
          </w:rPr>
          <w:fldChar w:fldCharType="end"/>
        </w:r>
      </w:hyperlink>
    </w:p>
    <w:p w14:paraId="1A879814" w14:textId="426B2D29" w:rsidR="005D7CB3" w:rsidRDefault="005D7CB3">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21" w:history="1">
        <w:r w:rsidRPr="00F65BEE">
          <w:rPr>
            <w:rStyle w:val="Lienhypertexte"/>
            <w:noProof/>
            <w:lang w:bidi="ta-IN"/>
          </w:rPr>
          <w:t>À découvrir</w:t>
        </w:r>
        <w:r>
          <w:rPr>
            <w:noProof/>
            <w:webHidden/>
          </w:rPr>
          <w:tab/>
        </w:r>
        <w:r>
          <w:rPr>
            <w:noProof/>
            <w:webHidden/>
          </w:rPr>
          <w:fldChar w:fldCharType="begin"/>
        </w:r>
        <w:r>
          <w:rPr>
            <w:noProof/>
            <w:webHidden/>
          </w:rPr>
          <w:instrText xml:space="preserve"> PAGEREF _Toc206077121 \h </w:instrText>
        </w:r>
        <w:r>
          <w:rPr>
            <w:noProof/>
            <w:webHidden/>
          </w:rPr>
        </w:r>
        <w:r>
          <w:rPr>
            <w:noProof/>
            <w:webHidden/>
          </w:rPr>
          <w:fldChar w:fldCharType="separate"/>
        </w:r>
        <w:r w:rsidR="003107FB">
          <w:rPr>
            <w:noProof/>
            <w:webHidden/>
          </w:rPr>
          <w:t>1</w:t>
        </w:r>
        <w:r>
          <w:rPr>
            <w:noProof/>
            <w:webHidden/>
          </w:rPr>
          <w:fldChar w:fldCharType="end"/>
        </w:r>
      </w:hyperlink>
    </w:p>
    <w:p w14:paraId="5EE20770" w14:textId="7F23DA6B"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22" w:history="1">
        <w:r w:rsidRPr="00F65BEE">
          <w:rPr>
            <w:rStyle w:val="Lienhypertexte"/>
            <w:noProof/>
            <w:lang w:bidi="ta-IN"/>
          </w:rPr>
          <w:t>Sommaire</w:t>
        </w:r>
        <w:r>
          <w:rPr>
            <w:noProof/>
            <w:webHidden/>
          </w:rPr>
          <w:tab/>
        </w:r>
        <w:r>
          <w:rPr>
            <w:noProof/>
            <w:webHidden/>
          </w:rPr>
          <w:fldChar w:fldCharType="begin"/>
        </w:r>
        <w:r>
          <w:rPr>
            <w:noProof/>
            <w:webHidden/>
          </w:rPr>
          <w:instrText xml:space="preserve"> PAGEREF _Toc206077122 \h </w:instrText>
        </w:r>
        <w:r>
          <w:rPr>
            <w:noProof/>
            <w:webHidden/>
          </w:rPr>
        </w:r>
        <w:r>
          <w:rPr>
            <w:noProof/>
            <w:webHidden/>
          </w:rPr>
          <w:fldChar w:fldCharType="separate"/>
        </w:r>
        <w:r w:rsidR="003107FB">
          <w:rPr>
            <w:noProof/>
            <w:webHidden/>
          </w:rPr>
          <w:t>2</w:t>
        </w:r>
        <w:r>
          <w:rPr>
            <w:noProof/>
            <w:webHidden/>
          </w:rPr>
          <w:fldChar w:fldCharType="end"/>
        </w:r>
      </w:hyperlink>
    </w:p>
    <w:p w14:paraId="20443B2A" w14:textId="3DE08C7E" w:rsidR="005D7CB3" w:rsidRDefault="005D7CB3">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23" w:history="1">
        <w:r w:rsidRPr="00F65BEE">
          <w:rPr>
            <w:rStyle w:val="Lienhypertexte"/>
            <w:noProof/>
            <w:lang w:val="en-US" w:bidi="ta-IN"/>
          </w:rPr>
          <w:t>Good News</w:t>
        </w:r>
        <w:r>
          <w:rPr>
            <w:noProof/>
            <w:webHidden/>
          </w:rPr>
          <w:tab/>
        </w:r>
        <w:r>
          <w:rPr>
            <w:noProof/>
            <w:webHidden/>
          </w:rPr>
          <w:fldChar w:fldCharType="begin"/>
        </w:r>
        <w:r>
          <w:rPr>
            <w:noProof/>
            <w:webHidden/>
          </w:rPr>
          <w:instrText xml:space="preserve"> PAGEREF _Toc206077123 \h </w:instrText>
        </w:r>
        <w:r>
          <w:rPr>
            <w:noProof/>
            <w:webHidden/>
          </w:rPr>
        </w:r>
        <w:r>
          <w:rPr>
            <w:noProof/>
            <w:webHidden/>
          </w:rPr>
          <w:fldChar w:fldCharType="separate"/>
        </w:r>
        <w:r w:rsidR="003107FB">
          <w:rPr>
            <w:noProof/>
            <w:webHidden/>
          </w:rPr>
          <w:t>3</w:t>
        </w:r>
        <w:r>
          <w:rPr>
            <w:noProof/>
            <w:webHidden/>
          </w:rPr>
          <w:fldChar w:fldCharType="end"/>
        </w:r>
      </w:hyperlink>
    </w:p>
    <w:p w14:paraId="749E8E2D" w14:textId="1529DA80"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24" w:history="1">
        <w:r w:rsidRPr="00F65BEE">
          <w:rPr>
            <w:rStyle w:val="Lienhypertexte"/>
            <w:noProof/>
            <w:lang w:bidi="ta-IN"/>
          </w:rPr>
          <w:t>FMS fait un don à la fsa</w:t>
        </w:r>
        <w:r>
          <w:rPr>
            <w:noProof/>
            <w:webHidden/>
          </w:rPr>
          <w:tab/>
        </w:r>
        <w:r>
          <w:rPr>
            <w:noProof/>
            <w:webHidden/>
          </w:rPr>
          <w:fldChar w:fldCharType="begin"/>
        </w:r>
        <w:r>
          <w:rPr>
            <w:noProof/>
            <w:webHidden/>
          </w:rPr>
          <w:instrText xml:space="preserve"> PAGEREF _Toc206077124 \h </w:instrText>
        </w:r>
        <w:r>
          <w:rPr>
            <w:noProof/>
            <w:webHidden/>
          </w:rPr>
        </w:r>
        <w:r>
          <w:rPr>
            <w:noProof/>
            <w:webHidden/>
          </w:rPr>
          <w:fldChar w:fldCharType="separate"/>
        </w:r>
        <w:r w:rsidR="003107FB">
          <w:rPr>
            <w:noProof/>
            <w:webHidden/>
          </w:rPr>
          <w:t>3</w:t>
        </w:r>
        <w:r>
          <w:rPr>
            <w:noProof/>
            <w:webHidden/>
          </w:rPr>
          <w:fldChar w:fldCharType="end"/>
        </w:r>
      </w:hyperlink>
    </w:p>
    <w:p w14:paraId="01C13EFA" w14:textId="345D37E8"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25" w:history="1">
        <w:r w:rsidRPr="00F65BEE">
          <w:rPr>
            <w:rStyle w:val="Lienhypertexte"/>
            <w:noProof/>
            <w:lang w:bidi="ta-IN"/>
          </w:rPr>
          <w:t>Journée de physiothérapie pour la bonne cause</w:t>
        </w:r>
        <w:r>
          <w:rPr>
            <w:noProof/>
            <w:webHidden/>
          </w:rPr>
          <w:tab/>
        </w:r>
        <w:r>
          <w:rPr>
            <w:noProof/>
            <w:webHidden/>
          </w:rPr>
          <w:fldChar w:fldCharType="begin"/>
        </w:r>
        <w:r>
          <w:rPr>
            <w:noProof/>
            <w:webHidden/>
          </w:rPr>
          <w:instrText xml:space="preserve"> PAGEREF _Toc206077125 \h </w:instrText>
        </w:r>
        <w:r>
          <w:rPr>
            <w:noProof/>
            <w:webHidden/>
          </w:rPr>
        </w:r>
        <w:r>
          <w:rPr>
            <w:noProof/>
            <w:webHidden/>
          </w:rPr>
          <w:fldChar w:fldCharType="separate"/>
        </w:r>
        <w:r w:rsidR="003107FB">
          <w:rPr>
            <w:noProof/>
            <w:webHidden/>
          </w:rPr>
          <w:t>3</w:t>
        </w:r>
        <w:r>
          <w:rPr>
            <w:noProof/>
            <w:webHidden/>
          </w:rPr>
          <w:fldChar w:fldCharType="end"/>
        </w:r>
      </w:hyperlink>
    </w:p>
    <w:p w14:paraId="6D999C36" w14:textId="617A57CE"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26" w:history="1">
        <w:r w:rsidRPr="00F65BEE">
          <w:rPr>
            <w:rStyle w:val="Lienhypertexte"/>
            <w:noProof/>
            <w:lang w:bidi="ta-IN"/>
          </w:rPr>
          <w:t>Google mise sur la coopération</w:t>
        </w:r>
        <w:r>
          <w:rPr>
            <w:noProof/>
            <w:webHidden/>
          </w:rPr>
          <w:tab/>
        </w:r>
        <w:r>
          <w:rPr>
            <w:noProof/>
            <w:webHidden/>
          </w:rPr>
          <w:fldChar w:fldCharType="begin"/>
        </w:r>
        <w:r>
          <w:rPr>
            <w:noProof/>
            <w:webHidden/>
          </w:rPr>
          <w:instrText xml:space="preserve"> PAGEREF _Toc206077126 \h </w:instrText>
        </w:r>
        <w:r>
          <w:rPr>
            <w:noProof/>
            <w:webHidden/>
          </w:rPr>
        </w:r>
        <w:r>
          <w:rPr>
            <w:noProof/>
            <w:webHidden/>
          </w:rPr>
          <w:fldChar w:fldCharType="separate"/>
        </w:r>
        <w:r w:rsidR="003107FB">
          <w:rPr>
            <w:noProof/>
            <w:webHidden/>
          </w:rPr>
          <w:t>3</w:t>
        </w:r>
        <w:r>
          <w:rPr>
            <w:noProof/>
            <w:webHidden/>
          </w:rPr>
          <w:fldChar w:fldCharType="end"/>
        </w:r>
      </w:hyperlink>
    </w:p>
    <w:p w14:paraId="390AC7F2" w14:textId="2AE43F8C" w:rsidR="005D7CB3" w:rsidRDefault="005D7CB3">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27" w:history="1">
        <w:r w:rsidRPr="00F65BEE">
          <w:rPr>
            <w:rStyle w:val="Lienhypertexte"/>
            <w:noProof/>
            <w:lang w:bidi="ta-IN"/>
          </w:rPr>
          <w:t>Éditorial</w:t>
        </w:r>
        <w:r>
          <w:rPr>
            <w:noProof/>
            <w:webHidden/>
          </w:rPr>
          <w:tab/>
        </w:r>
        <w:r>
          <w:rPr>
            <w:noProof/>
            <w:webHidden/>
          </w:rPr>
          <w:fldChar w:fldCharType="begin"/>
        </w:r>
        <w:r>
          <w:rPr>
            <w:noProof/>
            <w:webHidden/>
          </w:rPr>
          <w:instrText xml:space="preserve"> PAGEREF _Toc206077127 \h </w:instrText>
        </w:r>
        <w:r>
          <w:rPr>
            <w:noProof/>
            <w:webHidden/>
          </w:rPr>
        </w:r>
        <w:r>
          <w:rPr>
            <w:noProof/>
            <w:webHidden/>
          </w:rPr>
          <w:fldChar w:fldCharType="separate"/>
        </w:r>
        <w:r w:rsidR="003107FB">
          <w:rPr>
            <w:noProof/>
            <w:webHidden/>
          </w:rPr>
          <w:t>4</w:t>
        </w:r>
        <w:r>
          <w:rPr>
            <w:noProof/>
            <w:webHidden/>
          </w:rPr>
          <w:fldChar w:fldCharType="end"/>
        </w:r>
      </w:hyperlink>
    </w:p>
    <w:p w14:paraId="6DA550EC" w14:textId="7FE9E6D4"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28" w:history="1">
        <w:r w:rsidRPr="00F65BEE">
          <w:rPr>
            <w:rStyle w:val="Lienhypertexte"/>
            <w:noProof/>
            <w:lang w:bidi="ta-IN"/>
          </w:rPr>
          <w:t>Chère lectrice, cher lecteur,</w:t>
        </w:r>
        <w:r>
          <w:rPr>
            <w:noProof/>
            <w:webHidden/>
          </w:rPr>
          <w:tab/>
        </w:r>
        <w:r>
          <w:rPr>
            <w:noProof/>
            <w:webHidden/>
          </w:rPr>
          <w:fldChar w:fldCharType="begin"/>
        </w:r>
        <w:r>
          <w:rPr>
            <w:noProof/>
            <w:webHidden/>
          </w:rPr>
          <w:instrText xml:space="preserve"> PAGEREF _Toc206077128 \h </w:instrText>
        </w:r>
        <w:r>
          <w:rPr>
            <w:noProof/>
            <w:webHidden/>
          </w:rPr>
        </w:r>
        <w:r>
          <w:rPr>
            <w:noProof/>
            <w:webHidden/>
          </w:rPr>
          <w:fldChar w:fldCharType="separate"/>
        </w:r>
        <w:r w:rsidR="003107FB">
          <w:rPr>
            <w:noProof/>
            <w:webHidden/>
          </w:rPr>
          <w:t>4</w:t>
        </w:r>
        <w:r>
          <w:rPr>
            <w:noProof/>
            <w:webHidden/>
          </w:rPr>
          <w:fldChar w:fldCharType="end"/>
        </w:r>
      </w:hyperlink>
    </w:p>
    <w:p w14:paraId="7A1E6EE8" w14:textId="154F0A7E" w:rsidR="005D7CB3" w:rsidRDefault="005D7CB3">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29" w:history="1">
        <w:r w:rsidRPr="00F65BEE">
          <w:rPr>
            <w:rStyle w:val="Lienhypertexte"/>
            <w:noProof/>
            <w:lang w:bidi="ta-IN"/>
          </w:rPr>
          <w:t>Vivre pleinement</w:t>
        </w:r>
        <w:r>
          <w:rPr>
            <w:noProof/>
            <w:webHidden/>
          </w:rPr>
          <w:tab/>
        </w:r>
        <w:r>
          <w:rPr>
            <w:noProof/>
            <w:webHidden/>
          </w:rPr>
          <w:fldChar w:fldCharType="begin"/>
        </w:r>
        <w:r>
          <w:rPr>
            <w:noProof/>
            <w:webHidden/>
          </w:rPr>
          <w:instrText xml:space="preserve"> PAGEREF _Toc206077129 \h </w:instrText>
        </w:r>
        <w:r>
          <w:rPr>
            <w:noProof/>
            <w:webHidden/>
          </w:rPr>
        </w:r>
        <w:r>
          <w:rPr>
            <w:noProof/>
            <w:webHidden/>
          </w:rPr>
          <w:fldChar w:fldCharType="separate"/>
        </w:r>
        <w:r w:rsidR="003107FB">
          <w:rPr>
            <w:noProof/>
            <w:webHidden/>
          </w:rPr>
          <w:t>5</w:t>
        </w:r>
        <w:r>
          <w:rPr>
            <w:noProof/>
            <w:webHidden/>
          </w:rPr>
          <w:fldChar w:fldCharType="end"/>
        </w:r>
      </w:hyperlink>
    </w:p>
    <w:p w14:paraId="7C91C02D" w14:textId="13DBF929"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30" w:history="1">
        <w:r w:rsidRPr="00F65BEE">
          <w:rPr>
            <w:rStyle w:val="Lienhypertexte"/>
            <w:noProof/>
            <w:lang w:bidi="ta-IN"/>
          </w:rPr>
          <w:t>Un emploi de directrice retrouvé</w:t>
        </w:r>
        <w:r>
          <w:rPr>
            <w:noProof/>
            <w:webHidden/>
          </w:rPr>
          <w:tab/>
        </w:r>
        <w:r>
          <w:rPr>
            <w:noProof/>
            <w:webHidden/>
          </w:rPr>
          <w:fldChar w:fldCharType="begin"/>
        </w:r>
        <w:r>
          <w:rPr>
            <w:noProof/>
            <w:webHidden/>
          </w:rPr>
          <w:instrText xml:space="preserve"> PAGEREF _Toc206077130 \h </w:instrText>
        </w:r>
        <w:r>
          <w:rPr>
            <w:noProof/>
            <w:webHidden/>
          </w:rPr>
        </w:r>
        <w:r>
          <w:rPr>
            <w:noProof/>
            <w:webHidden/>
          </w:rPr>
          <w:fldChar w:fldCharType="separate"/>
        </w:r>
        <w:r w:rsidR="003107FB">
          <w:rPr>
            <w:noProof/>
            <w:webHidden/>
          </w:rPr>
          <w:t>5</w:t>
        </w:r>
        <w:r>
          <w:rPr>
            <w:noProof/>
            <w:webHidden/>
          </w:rPr>
          <w:fldChar w:fldCharType="end"/>
        </w:r>
      </w:hyperlink>
    </w:p>
    <w:p w14:paraId="7E866EF6" w14:textId="16B90B11"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31" w:history="1">
        <w:r w:rsidRPr="00F65BEE">
          <w:rPr>
            <w:rStyle w:val="Lienhypertexte"/>
            <w:noProof/>
            <w:lang w:bidi="ta-IN"/>
          </w:rPr>
          <w:t>Employé-e malvoyant-e: une situation bénéfique pour tous</w:t>
        </w:r>
        <w:r>
          <w:rPr>
            <w:noProof/>
            <w:webHidden/>
          </w:rPr>
          <w:tab/>
        </w:r>
        <w:r>
          <w:rPr>
            <w:noProof/>
            <w:webHidden/>
          </w:rPr>
          <w:fldChar w:fldCharType="begin"/>
        </w:r>
        <w:r>
          <w:rPr>
            <w:noProof/>
            <w:webHidden/>
          </w:rPr>
          <w:instrText xml:space="preserve"> PAGEREF _Toc206077131 \h </w:instrText>
        </w:r>
        <w:r>
          <w:rPr>
            <w:noProof/>
            <w:webHidden/>
          </w:rPr>
        </w:r>
        <w:r>
          <w:rPr>
            <w:noProof/>
            <w:webHidden/>
          </w:rPr>
          <w:fldChar w:fldCharType="separate"/>
        </w:r>
        <w:r w:rsidR="003107FB">
          <w:rPr>
            <w:noProof/>
            <w:webHidden/>
          </w:rPr>
          <w:t>7</w:t>
        </w:r>
        <w:r>
          <w:rPr>
            <w:noProof/>
            <w:webHidden/>
          </w:rPr>
          <w:fldChar w:fldCharType="end"/>
        </w:r>
      </w:hyperlink>
    </w:p>
    <w:p w14:paraId="065BD3E0" w14:textId="2059170A"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32" w:history="1">
        <w:r w:rsidRPr="00F65BEE">
          <w:rPr>
            <w:rStyle w:val="Lienhypertexte"/>
            <w:noProof/>
            <w:lang w:bidi="ta-IN"/>
          </w:rPr>
          <w:t>Guide pour les employeurs</w:t>
        </w:r>
        <w:r>
          <w:rPr>
            <w:noProof/>
            <w:webHidden/>
          </w:rPr>
          <w:tab/>
        </w:r>
        <w:r>
          <w:rPr>
            <w:noProof/>
            <w:webHidden/>
          </w:rPr>
          <w:fldChar w:fldCharType="begin"/>
        </w:r>
        <w:r>
          <w:rPr>
            <w:noProof/>
            <w:webHidden/>
          </w:rPr>
          <w:instrText xml:space="preserve"> PAGEREF _Toc206077132 \h </w:instrText>
        </w:r>
        <w:r>
          <w:rPr>
            <w:noProof/>
            <w:webHidden/>
          </w:rPr>
        </w:r>
        <w:r>
          <w:rPr>
            <w:noProof/>
            <w:webHidden/>
          </w:rPr>
          <w:fldChar w:fldCharType="separate"/>
        </w:r>
        <w:r w:rsidR="003107FB">
          <w:rPr>
            <w:noProof/>
            <w:webHidden/>
          </w:rPr>
          <w:t>8</w:t>
        </w:r>
        <w:r>
          <w:rPr>
            <w:noProof/>
            <w:webHidden/>
          </w:rPr>
          <w:fldChar w:fldCharType="end"/>
        </w:r>
      </w:hyperlink>
    </w:p>
    <w:p w14:paraId="0BDBD946" w14:textId="14B95A1D" w:rsidR="005D7CB3" w:rsidRDefault="005D7CB3">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33" w:history="1">
        <w:r w:rsidRPr="00F65BEE">
          <w:rPr>
            <w:rStyle w:val="Lienhypertexte"/>
            <w:noProof/>
            <w:lang w:bidi="ta-IN"/>
          </w:rPr>
          <w:t>Engagement</w:t>
        </w:r>
        <w:r>
          <w:rPr>
            <w:noProof/>
            <w:webHidden/>
          </w:rPr>
          <w:tab/>
        </w:r>
        <w:r>
          <w:rPr>
            <w:noProof/>
            <w:webHidden/>
          </w:rPr>
          <w:fldChar w:fldCharType="begin"/>
        </w:r>
        <w:r>
          <w:rPr>
            <w:noProof/>
            <w:webHidden/>
          </w:rPr>
          <w:instrText xml:space="preserve"> PAGEREF _Toc206077133 \h </w:instrText>
        </w:r>
        <w:r>
          <w:rPr>
            <w:noProof/>
            <w:webHidden/>
          </w:rPr>
        </w:r>
        <w:r>
          <w:rPr>
            <w:noProof/>
            <w:webHidden/>
          </w:rPr>
          <w:fldChar w:fldCharType="separate"/>
        </w:r>
        <w:r w:rsidR="003107FB">
          <w:rPr>
            <w:noProof/>
            <w:webHidden/>
          </w:rPr>
          <w:t>8</w:t>
        </w:r>
        <w:r>
          <w:rPr>
            <w:noProof/>
            <w:webHidden/>
          </w:rPr>
          <w:fldChar w:fldCharType="end"/>
        </w:r>
      </w:hyperlink>
    </w:p>
    <w:p w14:paraId="0C2AFBF2" w14:textId="6D35E87A"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34" w:history="1">
        <w:r w:rsidRPr="00F65BEE">
          <w:rPr>
            <w:rStyle w:val="Lienhypertexte"/>
            <w:noProof/>
            <w:lang w:bidi="ta-IN"/>
          </w:rPr>
          <w:t>Banques suisses: l’accès numérique s’impose</w:t>
        </w:r>
        <w:r>
          <w:rPr>
            <w:noProof/>
            <w:webHidden/>
          </w:rPr>
          <w:tab/>
        </w:r>
        <w:r>
          <w:rPr>
            <w:noProof/>
            <w:webHidden/>
          </w:rPr>
          <w:fldChar w:fldCharType="begin"/>
        </w:r>
        <w:r>
          <w:rPr>
            <w:noProof/>
            <w:webHidden/>
          </w:rPr>
          <w:instrText xml:space="preserve"> PAGEREF _Toc206077134 \h </w:instrText>
        </w:r>
        <w:r>
          <w:rPr>
            <w:noProof/>
            <w:webHidden/>
          </w:rPr>
        </w:r>
        <w:r>
          <w:rPr>
            <w:noProof/>
            <w:webHidden/>
          </w:rPr>
          <w:fldChar w:fldCharType="separate"/>
        </w:r>
        <w:r w:rsidR="003107FB">
          <w:rPr>
            <w:noProof/>
            <w:webHidden/>
          </w:rPr>
          <w:t>8</w:t>
        </w:r>
        <w:r>
          <w:rPr>
            <w:noProof/>
            <w:webHidden/>
          </w:rPr>
          <w:fldChar w:fldCharType="end"/>
        </w:r>
      </w:hyperlink>
    </w:p>
    <w:p w14:paraId="68101827" w14:textId="07A1C6DC"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35" w:history="1">
        <w:r w:rsidRPr="00F65BEE">
          <w:rPr>
            <w:rStyle w:val="Lienhypertexte"/>
            <w:noProof/>
            <w:lang w:bidi="ta-IN"/>
          </w:rPr>
          <w:t>BLIND: nouvelle série TV sur SRF</w:t>
        </w:r>
        <w:r>
          <w:rPr>
            <w:noProof/>
            <w:webHidden/>
          </w:rPr>
          <w:tab/>
        </w:r>
        <w:r>
          <w:rPr>
            <w:noProof/>
            <w:webHidden/>
          </w:rPr>
          <w:fldChar w:fldCharType="begin"/>
        </w:r>
        <w:r>
          <w:rPr>
            <w:noProof/>
            <w:webHidden/>
          </w:rPr>
          <w:instrText xml:space="preserve"> PAGEREF _Toc206077135 \h </w:instrText>
        </w:r>
        <w:r>
          <w:rPr>
            <w:noProof/>
            <w:webHidden/>
          </w:rPr>
        </w:r>
        <w:r>
          <w:rPr>
            <w:noProof/>
            <w:webHidden/>
          </w:rPr>
          <w:fldChar w:fldCharType="separate"/>
        </w:r>
        <w:r w:rsidR="003107FB">
          <w:rPr>
            <w:noProof/>
            <w:webHidden/>
          </w:rPr>
          <w:t>9</w:t>
        </w:r>
        <w:r>
          <w:rPr>
            <w:noProof/>
            <w:webHidden/>
          </w:rPr>
          <w:fldChar w:fldCharType="end"/>
        </w:r>
      </w:hyperlink>
    </w:p>
    <w:p w14:paraId="4C7B7492" w14:textId="2B935B2A"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36" w:history="1">
        <w:r w:rsidRPr="00F65BEE">
          <w:rPr>
            <w:rStyle w:val="Lienhypertexte"/>
            <w:noProof/>
            <w:lang w:bidi="ta-IN"/>
          </w:rPr>
          <w:t>Le Lions Club renforce l’autonomie en voyage</w:t>
        </w:r>
        <w:r>
          <w:rPr>
            <w:noProof/>
            <w:webHidden/>
          </w:rPr>
          <w:tab/>
        </w:r>
        <w:r>
          <w:rPr>
            <w:noProof/>
            <w:webHidden/>
          </w:rPr>
          <w:fldChar w:fldCharType="begin"/>
        </w:r>
        <w:r>
          <w:rPr>
            <w:noProof/>
            <w:webHidden/>
          </w:rPr>
          <w:instrText xml:space="preserve"> PAGEREF _Toc206077136 \h </w:instrText>
        </w:r>
        <w:r>
          <w:rPr>
            <w:noProof/>
            <w:webHidden/>
          </w:rPr>
        </w:r>
        <w:r>
          <w:rPr>
            <w:noProof/>
            <w:webHidden/>
          </w:rPr>
          <w:fldChar w:fldCharType="separate"/>
        </w:r>
        <w:r w:rsidR="003107FB">
          <w:rPr>
            <w:noProof/>
            <w:webHidden/>
          </w:rPr>
          <w:t>10</w:t>
        </w:r>
        <w:r>
          <w:rPr>
            <w:noProof/>
            <w:webHidden/>
          </w:rPr>
          <w:fldChar w:fldCharType="end"/>
        </w:r>
      </w:hyperlink>
    </w:p>
    <w:p w14:paraId="3733EE2A" w14:textId="64E389B1"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37" w:history="1">
        <w:r w:rsidRPr="00F65BEE">
          <w:rPr>
            <w:rStyle w:val="Lienhypertexte"/>
            <w:noProof/>
            <w:lang w:bidi="ta-IN"/>
          </w:rPr>
          <w:t>Un chantier exemplaire en termes d’accessibilité</w:t>
        </w:r>
        <w:r>
          <w:rPr>
            <w:noProof/>
            <w:webHidden/>
          </w:rPr>
          <w:tab/>
        </w:r>
        <w:r>
          <w:rPr>
            <w:noProof/>
            <w:webHidden/>
          </w:rPr>
          <w:fldChar w:fldCharType="begin"/>
        </w:r>
        <w:r>
          <w:rPr>
            <w:noProof/>
            <w:webHidden/>
          </w:rPr>
          <w:instrText xml:space="preserve"> PAGEREF _Toc206077137 \h </w:instrText>
        </w:r>
        <w:r>
          <w:rPr>
            <w:noProof/>
            <w:webHidden/>
          </w:rPr>
        </w:r>
        <w:r>
          <w:rPr>
            <w:noProof/>
            <w:webHidden/>
          </w:rPr>
          <w:fldChar w:fldCharType="separate"/>
        </w:r>
        <w:r w:rsidR="003107FB">
          <w:rPr>
            <w:noProof/>
            <w:webHidden/>
          </w:rPr>
          <w:t>11</w:t>
        </w:r>
        <w:r>
          <w:rPr>
            <w:noProof/>
            <w:webHidden/>
          </w:rPr>
          <w:fldChar w:fldCharType="end"/>
        </w:r>
      </w:hyperlink>
    </w:p>
    <w:p w14:paraId="5E449507" w14:textId="169034EB"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38" w:history="1">
        <w:r w:rsidRPr="00F65BEE">
          <w:rPr>
            <w:rStyle w:val="Lienhypertexte"/>
            <w:noProof/>
            <w:lang w:bidi="ta-IN"/>
          </w:rPr>
          <w:t>Former des secouristes à la prise en charge des malvoyants</w:t>
        </w:r>
        <w:r>
          <w:rPr>
            <w:noProof/>
            <w:webHidden/>
          </w:rPr>
          <w:tab/>
        </w:r>
        <w:r>
          <w:rPr>
            <w:noProof/>
            <w:webHidden/>
          </w:rPr>
          <w:fldChar w:fldCharType="begin"/>
        </w:r>
        <w:r>
          <w:rPr>
            <w:noProof/>
            <w:webHidden/>
          </w:rPr>
          <w:instrText xml:space="preserve"> PAGEREF _Toc206077138 \h </w:instrText>
        </w:r>
        <w:r>
          <w:rPr>
            <w:noProof/>
            <w:webHidden/>
          </w:rPr>
        </w:r>
        <w:r>
          <w:rPr>
            <w:noProof/>
            <w:webHidden/>
          </w:rPr>
          <w:fldChar w:fldCharType="separate"/>
        </w:r>
        <w:r w:rsidR="003107FB">
          <w:rPr>
            <w:noProof/>
            <w:webHidden/>
          </w:rPr>
          <w:t>12</w:t>
        </w:r>
        <w:r>
          <w:rPr>
            <w:noProof/>
            <w:webHidden/>
          </w:rPr>
          <w:fldChar w:fldCharType="end"/>
        </w:r>
      </w:hyperlink>
    </w:p>
    <w:p w14:paraId="08160A3C" w14:textId="378AA8A4"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39" w:history="1">
        <w:r w:rsidRPr="00F65BEE">
          <w:rPr>
            <w:rStyle w:val="Lienhypertexte"/>
            <w:noProof/>
            <w:lang w:bidi="ta-IN"/>
          </w:rPr>
          <w:t>Le chœur gospel chante et fait un don</w:t>
        </w:r>
        <w:r>
          <w:rPr>
            <w:noProof/>
            <w:webHidden/>
          </w:rPr>
          <w:tab/>
        </w:r>
        <w:r>
          <w:rPr>
            <w:noProof/>
            <w:webHidden/>
          </w:rPr>
          <w:fldChar w:fldCharType="begin"/>
        </w:r>
        <w:r>
          <w:rPr>
            <w:noProof/>
            <w:webHidden/>
          </w:rPr>
          <w:instrText xml:space="preserve"> PAGEREF _Toc206077139 \h </w:instrText>
        </w:r>
        <w:r>
          <w:rPr>
            <w:noProof/>
            <w:webHidden/>
          </w:rPr>
        </w:r>
        <w:r>
          <w:rPr>
            <w:noProof/>
            <w:webHidden/>
          </w:rPr>
          <w:fldChar w:fldCharType="separate"/>
        </w:r>
        <w:r w:rsidR="003107FB">
          <w:rPr>
            <w:noProof/>
            <w:webHidden/>
          </w:rPr>
          <w:t>14</w:t>
        </w:r>
        <w:r>
          <w:rPr>
            <w:noProof/>
            <w:webHidden/>
          </w:rPr>
          <w:fldChar w:fldCharType="end"/>
        </w:r>
      </w:hyperlink>
    </w:p>
    <w:p w14:paraId="5093475C" w14:textId="0429FFE9"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40" w:history="1">
        <w:r w:rsidRPr="00F65BEE">
          <w:rPr>
            <w:rStyle w:val="Lienhypertexte"/>
            <w:noProof/>
            <w:lang w:bidi="ta-IN"/>
          </w:rPr>
          <w:t>Vente aux enchères pour une action de don</w:t>
        </w:r>
        <w:r>
          <w:rPr>
            <w:noProof/>
            <w:webHidden/>
          </w:rPr>
          <w:tab/>
        </w:r>
        <w:r>
          <w:rPr>
            <w:noProof/>
            <w:webHidden/>
          </w:rPr>
          <w:fldChar w:fldCharType="begin"/>
        </w:r>
        <w:r>
          <w:rPr>
            <w:noProof/>
            <w:webHidden/>
          </w:rPr>
          <w:instrText xml:space="preserve"> PAGEREF _Toc206077140 \h </w:instrText>
        </w:r>
        <w:r>
          <w:rPr>
            <w:noProof/>
            <w:webHidden/>
          </w:rPr>
        </w:r>
        <w:r>
          <w:rPr>
            <w:noProof/>
            <w:webHidden/>
          </w:rPr>
          <w:fldChar w:fldCharType="separate"/>
        </w:r>
        <w:r w:rsidR="003107FB">
          <w:rPr>
            <w:noProof/>
            <w:webHidden/>
          </w:rPr>
          <w:t>14</w:t>
        </w:r>
        <w:r>
          <w:rPr>
            <w:noProof/>
            <w:webHidden/>
          </w:rPr>
          <w:fldChar w:fldCharType="end"/>
        </w:r>
      </w:hyperlink>
    </w:p>
    <w:p w14:paraId="3D256AAA" w14:textId="16308221" w:rsidR="005D7CB3" w:rsidRDefault="005D7CB3">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41" w:history="1">
        <w:r w:rsidRPr="00F65BEE">
          <w:rPr>
            <w:rStyle w:val="Lienhypertexte"/>
            <w:noProof/>
            <w:lang w:bidi="ta-IN"/>
          </w:rPr>
          <w:t>Accessibilité numérique: quatre clics qui font la différence</w:t>
        </w:r>
        <w:r>
          <w:rPr>
            <w:noProof/>
            <w:webHidden/>
          </w:rPr>
          <w:tab/>
        </w:r>
        <w:r>
          <w:rPr>
            <w:noProof/>
            <w:webHidden/>
          </w:rPr>
          <w:fldChar w:fldCharType="begin"/>
        </w:r>
        <w:r>
          <w:rPr>
            <w:noProof/>
            <w:webHidden/>
          </w:rPr>
          <w:instrText xml:space="preserve"> PAGEREF _Toc206077141 \h </w:instrText>
        </w:r>
        <w:r>
          <w:rPr>
            <w:noProof/>
            <w:webHidden/>
          </w:rPr>
        </w:r>
        <w:r>
          <w:rPr>
            <w:noProof/>
            <w:webHidden/>
          </w:rPr>
          <w:fldChar w:fldCharType="separate"/>
        </w:r>
        <w:r w:rsidR="003107FB">
          <w:rPr>
            <w:noProof/>
            <w:webHidden/>
          </w:rPr>
          <w:t>15</w:t>
        </w:r>
        <w:r>
          <w:rPr>
            <w:noProof/>
            <w:webHidden/>
          </w:rPr>
          <w:fldChar w:fldCharType="end"/>
        </w:r>
      </w:hyperlink>
    </w:p>
    <w:p w14:paraId="5759B186" w14:textId="6866CE90" w:rsidR="005D7CB3" w:rsidRDefault="005D7CB3">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46" w:history="1">
        <w:r w:rsidRPr="00F65BEE">
          <w:rPr>
            <w:rStyle w:val="Lienhypertexte"/>
            <w:noProof/>
            <w:lang w:bidi="ta-IN"/>
          </w:rPr>
          <w:t>Impressum</w:t>
        </w:r>
        <w:r>
          <w:rPr>
            <w:noProof/>
            <w:webHidden/>
          </w:rPr>
          <w:tab/>
        </w:r>
        <w:r>
          <w:rPr>
            <w:noProof/>
            <w:webHidden/>
          </w:rPr>
          <w:fldChar w:fldCharType="begin"/>
        </w:r>
        <w:r>
          <w:rPr>
            <w:noProof/>
            <w:webHidden/>
          </w:rPr>
          <w:instrText xml:space="preserve"> PAGEREF _Toc206077146 \h </w:instrText>
        </w:r>
        <w:r>
          <w:rPr>
            <w:noProof/>
            <w:webHidden/>
          </w:rPr>
        </w:r>
        <w:r>
          <w:rPr>
            <w:noProof/>
            <w:webHidden/>
          </w:rPr>
          <w:fldChar w:fldCharType="separate"/>
        </w:r>
        <w:r w:rsidR="003107FB">
          <w:rPr>
            <w:noProof/>
            <w:webHidden/>
          </w:rPr>
          <w:t>16</w:t>
        </w:r>
        <w:r>
          <w:rPr>
            <w:noProof/>
            <w:webHidden/>
          </w:rPr>
          <w:fldChar w:fldCharType="end"/>
        </w:r>
      </w:hyperlink>
    </w:p>
    <w:p w14:paraId="26FC3560" w14:textId="05C193CB" w:rsidR="005D7CB3" w:rsidRDefault="005D7CB3">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206077147" w:history="1">
        <w:r w:rsidRPr="00F65BEE">
          <w:rPr>
            <w:rStyle w:val="Lienhypertexte"/>
            <w:noProof/>
            <w:lang w:bidi="ta-IN"/>
          </w:rPr>
          <w:t>Page de Der</w:t>
        </w:r>
        <w:r>
          <w:rPr>
            <w:noProof/>
            <w:webHidden/>
          </w:rPr>
          <w:tab/>
        </w:r>
        <w:r>
          <w:rPr>
            <w:noProof/>
            <w:webHidden/>
          </w:rPr>
          <w:fldChar w:fldCharType="begin"/>
        </w:r>
        <w:r>
          <w:rPr>
            <w:noProof/>
            <w:webHidden/>
          </w:rPr>
          <w:instrText xml:space="preserve"> PAGEREF _Toc206077147 \h </w:instrText>
        </w:r>
        <w:r>
          <w:rPr>
            <w:noProof/>
            <w:webHidden/>
          </w:rPr>
        </w:r>
        <w:r>
          <w:rPr>
            <w:noProof/>
            <w:webHidden/>
          </w:rPr>
          <w:fldChar w:fldCharType="separate"/>
        </w:r>
        <w:r w:rsidR="003107FB">
          <w:rPr>
            <w:noProof/>
            <w:webHidden/>
          </w:rPr>
          <w:t>16</w:t>
        </w:r>
        <w:r>
          <w:rPr>
            <w:noProof/>
            <w:webHidden/>
          </w:rPr>
          <w:fldChar w:fldCharType="end"/>
        </w:r>
      </w:hyperlink>
    </w:p>
    <w:p w14:paraId="351FF8C0" w14:textId="713E3B88" w:rsidR="00C47F60" w:rsidRDefault="006F50FB" w:rsidP="004B5F26">
      <w:pPr>
        <w:pStyle w:val="Titre4"/>
        <w:rPr>
          <w:rFonts w:cs="Arial"/>
        </w:rPr>
      </w:pPr>
      <w:r>
        <w:fldChar w:fldCharType="end"/>
      </w:r>
      <w:r w:rsidR="006E0641" w:rsidRPr="00552114">
        <w:br w:type="page"/>
      </w:r>
      <w:bookmarkEnd w:id="20"/>
      <w:bookmarkEnd w:id="21"/>
    </w:p>
    <w:p w14:paraId="1FC86D69" w14:textId="603C55B8" w:rsidR="007A24CB" w:rsidRDefault="00024F31" w:rsidP="007A24CB">
      <w:pPr>
        <w:pStyle w:val="Titre1"/>
        <w:rPr>
          <w:lang w:val="en-US"/>
        </w:rPr>
      </w:pPr>
      <w:bookmarkStart w:id="22" w:name="_Toc206077123"/>
      <w:r>
        <w:rPr>
          <w:lang w:val="en-US"/>
        </w:rPr>
        <w:t>Good News</w:t>
      </w:r>
      <w:bookmarkEnd w:id="22"/>
    </w:p>
    <w:p w14:paraId="2D0E0EC5" w14:textId="3D1396FE" w:rsidR="00024F31" w:rsidRPr="005D7CB3" w:rsidRDefault="00024F31" w:rsidP="005D7CB3">
      <w:pPr>
        <w:rPr>
          <w:b/>
          <w:bCs/>
        </w:rPr>
      </w:pPr>
      <w:r w:rsidRPr="005D7CB3">
        <w:rPr>
          <w:b/>
          <w:bCs/>
        </w:rPr>
        <w:t>Voici à quoi ressemble un soutien</w:t>
      </w:r>
    </w:p>
    <w:p w14:paraId="465623BD" w14:textId="02053A55" w:rsidR="00024F31" w:rsidRPr="005D7CB3" w:rsidRDefault="00024F31" w:rsidP="00024F31">
      <w:pPr>
        <w:rPr>
          <w:b/>
          <w:bCs/>
          <w:lang w:val="de-DE" w:bidi="ta-IN"/>
        </w:rPr>
      </w:pPr>
      <w:r w:rsidRPr="005D7CB3">
        <w:rPr>
          <w:b/>
          <w:bCs/>
          <w:lang w:val="de-DE" w:bidi="ta-IN"/>
        </w:rPr>
        <w:t>Il existe de nombreuses possibilités de sʼengager pour les personnes aveugles et malvoyantes. Nous disons merci.</w:t>
      </w:r>
    </w:p>
    <w:p w14:paraId="742D7A06" w14:textId="77777777" w:rsidR="00024F31" w:rsidRPr="00024F31" w:rsidRDefault="00024F31" w:rsidP="005D7CB3">
      <w:pPr>
        <w:pStyle w:val="Titre2"/>
      </w:pPr>
      <w:bookmarkStart w:id="23" w:name="_Toc206077124"/>
      <w:r w:rsidRPr="00024F31">
        <w:t>FMS fait un don à la fsa</w:t>
      </w:r>
      <w:bookmarkEnd w:id="23"/>
    </w:p>
    <w:p w14:paraId="0FAF3517" w14:textId="44179EBA" w:rsidR="00024F31" w:rsidRPr="00024F31" w:rsidRDefault="00024F31" w:rsidP="00024F31">
      <w:pPr>
        <w:rPr>
          <w:lang w:val="fr-FR" w:bidi="ta-IN"/>
        </w:rPr>
      </w:pPr>
      <w:r w:rsidRPr="00024F31">
        <w:rPr>
          <w:lang w:val="fr-FR" w:bidi="ta-IN"/>
        </w:rPr>
        <w:t>FMS Force Measuring Systems AG est leader sur le marché de la mesure et régulation des trains et spécialiste des solutions pour la commande des bords de voie. En tant qu’entreprise qui place au centre le bien-être de ses collaborateurs, FMS AG considère comme naturel d’apporter aussi un soutien à celles et ceux qui ont besoin d’aide supplémentaire. Avec son don à la Fédération suisse des aveugles et malvoyants (fsa), l’entreprise souhaite contribuer à ce que les personnes concernées gagnent en autonomie et en qualité de vie.</w:t>
      </w:r>
    </w:p>
    <w:p w14:paraId="2AB68A46" w14:textId="0A0ED881" w:rsidR="00024F31" w:rsidRPr="00962C02" w:rsidRDefault="00024F31" w:rsidP="00962C02">
      <w:r w:rsidRPr="00962C02">
        <w:t>Merci pour ce généreux soutien!</w:t>
      </w:r>
    </w:p>
    <w:p w14:paraId="6E053BE8" w14:textId="53A9AB7C" w:rsidR="00DB3EF7" w:rsidRDefault="00DB3EF7" w:rsidP="00DB3EF7">
      <w:pPr>
        <w:pStyle w:val="Titre4"/>
      </w:pPr>
      <w:r>
        <w:t>Photo</w:t>
      </w:r>
    </w:p>
    <w:p w14:paraId="59D82253" w14:textId="77777777" w:rsidR="00DB3EF7" w:rsidRDefault="00DB3EF7" w:rsidP="00DB3EF7">
      <w:pPr>
        <w:rPr>
          <w:bCs/>
          <w:lang w:val="fr-CH"/>
        </w:rPr>
      </w:pPr>
      <w:r>
        <w:rPr>
          <w:lang w:val="fr-CH"/>
        </w:rPr>
        <w:t>Chevelure noire, une femme est assise à une table d’atelier et lève un pouce en signe de validation.</w:t>
      </w:r>
    </w:p>
    <w:p w14:paraId="7DFB9524" w14:textId="1366E6F3" w:rsidR="00DB3EF7" w:rsidRPr="00DB3EF7" w:rsidRDefault="00DB3EF7" w:rsidP="00DB3EF7">
      <w:pPr>
        <w:pStyle w:val="Titre4"/>
      </w:pPr>
      <w:r w:rsidRPr="00DB3EF7">
        <w:t>Exergue</w:t>
      </w:r>
    </w:p>
    <w:p w14:paraId="769CCF5C" w14:textId="77777777" w:rsidR="00F04EE5" w:rsidRDefault="00024F31" w:rsidP="00962C02">
      <w:r w:rsidRPr="00962C02">
        <w:t>Participer</w:t>
      </w:r>
      <w:r w:rsidR="00DB3EF7">
        <w:t>:</w:t>
      </w:r>
    </w:p>
    <w:p w14:paraId="2BF475CE" w14:textId="32422966" w:rsidR="00587DE3" w:rsidRDefault="00024F31" w:rsidP="00962C02">
      <w:r w:rsidRPr="00962C02">
        <w:t>Nous nous réjouissons des petites et grandes actions.</w:t>
      </w:r>
      <w:r w:rsidR="00F04EE5">
        <w:t xml:space="preserve"> </w:t>
      </w:r>
      <w:hyperlink r:id="rId8" w:history="1">
        <w:r w:rsidR="005202D9" w:rsidRPr="008B26A5">
          <w:rPr>
            <w:rStyle w:val="Lienhypertexte"/>
          </w:rPr>
          <w:t>www.sbv-fsa.ch/dons</w:t>
        </w:r>
      </w:hyperlink>
    </w:p>
    <w:p w14:paraId="3DAE2A0A" w14:textId="672D3E9D" w:rsidR="00024F31" w:rsidRPr="00024F31" w:rsidRDefault="00024F31" w:rsidP="00F1709A">
      <w:pPr>
        <w:pStyle w:val="Titre2"/>
      </w:pPr>
      <w:bookmarkStart w:id="24" w:name="_Toc206077125"/>
      <w:r w:rsidRPr="00024F31">
        <w:t>Journée de physiothérapie pour la bonne cause</w:t>
      </w:r>
      <w:bookmarkEnd w:id="24"/>
    </w:p>
    <w:p w14:paraId="5DFEE164" w14:textId="36D02910" w:rsidR="00024F31" w:rsidRDefault="00024F31" w:rsidP="00024F31">
      <w:pPr>
        <w:rPr>
          <w:lang w:val="fr-FR" w:bidi="ta-IN"/>
        </w:rPr>
      </w:pPr>
      <w:r w:rsidRPr="00024F31">
        <w:rPr>
          <w:lang w:val="fr-FR" w:bidi="ta-IN"/>
        </w:rPr>
        <w:t>Les étudiant-e-s du Bachelor en physiothérapie de la Haute école spécialisée bernoise (BFH) ont organisé en mai 2025 la Journée physiothérapie BFH. Ils ont proposé des massages et un check de forme. Les recettes ont été reversées à des organisations sélectionnées – dont la fsa. Un grand merci!</w:t>
      </w:r>
    </w:p>
    <w:p w14:paraId="7334907B" w14:textId="59203DF5" w:rsidR="00024F31" w:rsidRDefault="00024F31" w:rsidP="00024F31">
      <w:pPr>
        <w:pStyle w:val="Titre4"/>
        <w:rPr>
          <w:lang w:bidi="ta-IN"/>
        </w:rPr>
      </w:pPr>
      <w:r>
        <w:rPr>
          <w:lang w:bidi="ta-IN"/>
        </w:rPr>
        <w:t>Photo</w:t>
      </w:r>
    </w:p>
    <w:p w14:paraId="5C0A27A6" w14:textId="77777777" w:rsidR="00024F31" w:rsidRDefault="00024F31" w:rsidP="00024F31">
      <w:pPr>
        <w:rPr>
          <w:bCs/>
          <w:lang w:val="fr-CH"/>
        </w:rPr>
      </w:pPr>
      <w:r>
        <w:rPr>
          <w:lang w:val="fr-CH"/>
        </w:rPr>
        <w:t>Tout sourire, trois étudiant-e-s posent fièrement avec l’affiche de leur journée, tout en levant leur pouce.</w:t>
      </w:r>
    </w:p>
    <w:p w14:paraId="5F81AF77" w14:textId="77777777" w:rsidR="00DB3EF7" w:rsidRPr="004C1CF6" w:rsidRDefault="00DB3EF7" w:rsidP="00DB3EF7">
      <w:pPr>
        <w:pStyle w:val="Titre2"/>
      </w:pPr>
      <w:bookmarkStart w:id="25" w:name="_Toc206077126"/>
      <w:r w:rsidRPr="004C1CF6">
        <w:t>Google mise sur</w:t>
      </w:r>
      <w:r>
        <w:t xml:space="preserve"> </w:t>
      </w:r>
      <w:r w:rsidRPr="004C1CF6">
        <w:t>la coopération</w:t>
      </w:r>
      <w:bookmarkEnd w:id="25"/>
    </w:p>
    <w:p w14:paraId="0D35449F" w14:textId="77777777" w:rsidR="00DB3EF7" w:rsidRPr="004C1CF6" w:rsidRDefault="00DB3EF7" w:rsidP="00DB3EF7">
      <w:r w:rsidRPr="004C1CF6">
        <w:t>«Plus le développement intègre de perspectives et de compétences diverses, meilleures sont les solutions</w:t>
      </w:r>
      <w:r>
        <w:t xml:space="preserve"> </w:t>
      </w:r>
      <w:r w:rsidRPr="004C1CF6">
        <w:t>qui en découlent. L’échange direct avec des associations telles que la fsa est important pour Google. Cela afin de pouvoir répondre de façon ciblée aux</w:t>
      </w:r>
      <w:r>
        <w:t xml:space="preserve"> </w:t>
      </w:r>
      <w:r w:rsidRPr="004C1CF6">
        <w:t>attentes du marché du handicap, qui compte plus d’un milliard de personnes.»</w:t>
      </w:r>
    </w:p>
    <w:p w14:paraId="4F9639D0" w14:textId="77777777" w:rsidR="00DB3EF7" w:rsidRPr="004C1CF6" w:rsidRDefault="00DB3EF7" w:rsidP="00DB3EF7">
      <w:r w:rsidRPr="004C1CF6">
        <w:t>Dirk Ginader (à droite sur la photo), coresponsable de l’ADC Zurich</w:t>
      </w:r>
    </w:p>
    <w:p w14:paraId="5134C74A" w14:textId="77777777" w:rsidR="00DB3EF7" w:rsidRPr="004C1CF6" w:rsidRDefault="00DB3EF7" w:rsidP="00DB3EF7"/>
    <w:p w14:paraId="70CE3CD8" w14:textId="77777777" w:rsidR="00DB3EF7" w:rsidRPr="004C1CF6" w:rsidRDefault="00DB3EF7" w:rsidP="00DB3EF7">
      <w:r w:rsidRPr="004C1CF6">
        <w:t>Le Google Accessibility Discovery Center (ADC) à Zurich est un espace communautaire ouvert dans lequel Google travaille sur les technologies d’accessibilité en collaboration avec des personnes directement concernées ou intéressées par ce sujet. Des ateliers permettent aux PME et aux grandes entreprises d’étendre leur savoir-faire.</w:t>
      </w:r>
    </w:p>
    <w:p w14:paraId="330117F1" w14:textId="77777777" w:rsidR="00DB3EF7" w:rsidRDefault="00DB3EF7" w:rsidP="00DB3EF7">
      <w:r w:rsidRPr="004C1CF6">
        <w:t>Pour plus dʼinformations: goo.gle/ADC-Zurich</w:t>
      </w:r>
    </w:p>
    <w:p w14:paraId="4C003A90" w14:textId="7ABB0981" w:rsidR="00DB3EF7" w:rsidRPr="004C1CF6" w:rsidRDefault="00DB3EF7" w:rsidP="00DB3EF7">
      <w:pPr>
        <w:pStyle w:val="Titre4"/>
      </w:pPr>
      <w:r w:rsidRPr="004C1CF6">
        <w:t>Photo</w:t>
      </w:r>
    </w:p>
    <w:p w14:paraId="3FD38120" w14:textId="77777777" w:rsidR="00DB3EF7" w:rsidRPr="004C1CF6" w:rsidRDefault="00DB3EF7" w:rsidP="00DB3EF7">
      <w:r w:rsidRPr="004C1CF6">
        <w:t>Une homme barbu assis devant son ordinateur, et portant un polo rouge, discute avec un autre debout qui tient sa canne blanche.</w:t>
      </w:r>
    </w:p>
    <w:p w14:paraId="300D8829" w14:textId="6D1F8662" w:rsidR="00DB3EF7" w:rsidRDefault="00DB3EF7" w:rsidP="00DB3EF7">
      <w:pPr>
        <w:pStyle w:val="Titre4"/>
        <w:rPr>
          <w:lang w:bidi="ta-IN"/>
        </w:rPr>
      </w:pPr>
      <w:r>
        <w:rPr>
          <w:lang w:bidi="ta-IN"/>
        </w:rPr>
        <w:t>Exergue</w:t>
      </w:r>
    </w:p>
    <w:p w14:paraId="6B1A8F55" w14:textId="02EA9910" w:rsidR="00DB3EF7" w:rsidRDefault="00DB3EF7" w:rsidP="00DB3EF7">
      <w:r w:rsidRPr="00962C02">
        <w:t>Partenariats</w:t>
      </w:r>
      <w:r>
        <w:t>:</w:t>
      </w:r>
      <w:r w:rsidR="005202D9">
        <w:br/>
      </w:r>
      <w:r w:rsidRPr="004C1CF6">
        <w:t>Libérons ensemble le potentiel.</w:t>
      </w:r>
      <w:r w:rsidR="005202D9">
        <w:t xml:space="preserve"> </w:t>
      </w:r>
      <w:r w:rsidRPr="004C1CF6">
        <w:t>Aidez-nous à être visibles aux bons endroits:</w:t>
      </w:r>
      <w:r>
        <w:t xml:space="preserve"> </w:t>
      </w:r>
      <w:hyperlink r:id="rId9" w:history="1">
        <w:r w:rsidR="005202D9" w:rsidRPr="008B26A5">
          <w:rPr>
            <w:rStyle w:val="Lienhypertexte"/>
          </w:rPr>
          <w:t>www.sbv-fsa.ch/cooperations</w:t>
        </w:r>
      </w:hyperlink>
    </w:p>
    <w:p w14:paraId="61E1762E" w14:textId="77777777" w:rsidR="00024F31" w:rsidRPr="00024F31" w:rsidRDefault="00024F31" w:rsidP="00024F31">
      <w:pPr>
        <w:pStyle w:val="Titre1"/>
      </w:pPr>
      <w:bookmarkStart w:id="26" w:name="_Toc206077127"/>
      <w:r w:rsidRPr="00024F31">
        <w:t>Éditorial</w:t>
      </w:r>
      <w:bookmarkEnd w:id="26"/>
    </w:p>
    <w:p w14:paraId="74375C83" w14:textId="02D830F6" w:rsidR="00024F31" w:rsidRPr="00024F31" w:rsidRDefault="00024F31" w:rsidP="00024F31">
      <w:pPr>
        <w:pStyle w:val="Titre2"/>
      </w:pPr>
      <w:bookmarkStart w:id="27" w:name="_Toc206077128"/>
      <w:r w:rsidRPr="00024F31">
        <w:t>Chère lectrice, cher lecteur,</w:t>
      </w:r>
      <w:bookmarkEnd w:id="27"/>
    </w:p>
    <w:p w14:paraId="0AE50002" w14:textId="6CC76062" w:rsidR="00024F31" w:rsidRPr="00024F31" w:rsidRDefault="00024F31" w:rsidP="00024F31">
      <w:r w:rsidRPr="00024F31">
        <w:t>L’intégration professionnelle des personnes malvoyantes et le maintien des collaborateurs de longue date sont bénéfiques pour tous. La fsa ouvre de nouvelles perspectives sur le marché du travail grâce à des coachings emploi – pour les personnes concernées comme pour les employeurs. Nous élaborons des solutions individuelles</w:t>
      </w:r>
      <w:r>
        <w:t xml:space="preserve"> </w:t>
      </w:r>
      <w:r w:rsidRPr="00024F31">
        <w:t>et durables dont tous profitent.</w:t>
      </w:r>
    </w:p>
    <w:p w14:paraId="0E3E0E4B" w14:textId="3CA39859" w:rsidR="00024F31" w:rsidRPr="00024F31" w:rsidRDefault="00024F31" w:rsidP="00024F31">
      <w:r w:rsidRPr="00024F31">
        <w:t>Nous sommes également un partenaire apprécié pour la conception de services accessibles. Nous misons sur des partenariats solides et des coopérations ciblées – pour que l’inclusion devienne une réalité vécue.</w:t>
      </w:r>
    </w:p>
    <w:p w14:paraId="336B25BD" w14:textId="77777777" w:rsidR="00024F31" w:rsidRDefault="00024F31" w:rsidP="00024F31"/>
    <w:p w14:paraId="1472C2D0" w14:textId="3A9B46AF" w:rsidR="00024F31" w:rsidRPr="00024F31" w:rsidRDefault="00024F31" w:rsidP="00024F31">
      <w:r w:rsidRPr="00024F31">
        <w:t>Kannarath Meystre</w:t>
      </w:r>
      <w:r>
        <w:t xml:space="preserve">, </w:t>
      </w:r>
      <w:r w:rsidRPr="00024F31">
        <w:t>Directeur de la fsa</w:t>
      </w:r>
    </w:p>
    <w:p w14:paraId="0099B989" w14:textId="74688DB3" w:rsidR="00024F31" w:rsidRPr="00024F31" w:rsidRDefault="00024F31" w:rsidP="00024F31">
      <w:pPr>
        <w:pStyle w:val="Titre4"/>
      </w:pPr>
      <w:r w:rsidRPr="00024F31">
        <w:t>Photo</w:t>
      </w:r>
    </w:p>
    <w:p w14:paraId="7C78D971" w14:textId="433AB7E4" w:rsidR="00024F31" w:rsidRDefault="00024F31" w:rsidP="00024F31">
      <w:r w:rsidRPr="00024F31">
        <w:t>Kannarath Meystre</w:t>
      </w:r>
    </w:p>
    <w:p w14:paraId="3D242C10" w14:textId="77777777" w:rsidR="004C1CF6" w:rsidRDefault="004C1CF6" w:rsidP="00962C02">
      <w:pPr>
        <w:rPr>
          <w:lang w:val="de-DE" w:bidi="ta-IN"/>
        </w:rPr>
      </w:pPr>
    </w:p>
    <w:p w14:paraId="4494DF2A" w14:textId="77777777" w:rsidR="004C1CF6" w:rsidRDefault="004C1CF6" w:rsidP="00962C02">
      <w:pPr>
        <w:rPr>
          <w:lang w:val="de-DE" w:bidi="ta-IN"/>
        </w:rPr>
      </w:pPr>
    </w:p>
    <w:p w14:paraId="42681B71" w14:textId="77777777" w:rsidR="004C1CF6" w:rsidRPr="004C1CF6" w:rsidRDefault="004C1CF6" w:rsidP="004C1CF6">
      <w:pPr>
        <w:pStyle w:val="Titre1"/>
      </w:pPr>
      <w:bookmarkStart w:id="28" w:name="_Toc206077129"/>
      <w:r w:rsidRPr="004C1CF6">
        <w:t>Vivre pleinement</w:t>
      </w:r>
      <w:bookmarkEnd w:id="28"/>
    </w:p>
    <w:p w14:paraId="20613156" w14:textId="3B61EAC6" w:rsidR="004C1CF6" w:rsidRPr="004C1CF6" w:rsidRDefault="004C1CF6" w:rsidP="004C1CF6">
      <w:pPr>
        <w:pStyle w:val="Titre2"/>
      </w:pPr>
      <w:bookmarkStart w:id="29" w:name="_Toc206077130"/>
      <w:r w:rsidRPr="004C1CF6">
        <w:t>Un emploi de</w:t>
      </w:r>
      <w:r>
        <w:t xml:space="preserve"> </w:t>
      </w:r>
      <w:r w:rsidRPr="004C1CF6">
        <w:t>directrice retrouvé</w:t>
      </w:r>
      <w:bookmarkEnd w:id="29"/>
    </w:p>
    <w:p w14:paraId="6D4334E0" w14:textId="32CEB180" w:rsidR="004C1CF6" w:rsidRPr="00DB3EF7" w:rsidRDefault="004C1CF6" w:rsidP="004C1CF6">
      <w:pPr>
        <w:rPr>
          <w:b/>
          <w:bCs/>
          <w:lang w:val="de-DE" w:bidi="ta-IN"/>
        </w:rPr>
      </w:pPr>
      <w:r w:rsidRPr="00DB3EF7">
        <w:rPr>
          <w:b/>
          <w:bCs/>
          <w:lang w:val="de-DE" w:bidi="ta-IN"/>
        </w:rPr>
        <w:t>Grâce au job coaching et à un objectif clair, Bea Stadler a retrouvé un poste de direction. Aujourd’hui, avec son équipe, elle s’engage pour l’inclusion dans le sport au niveau national.</w:t>
      </w:r>
    </w:p>
    <w:p w14:paraId="239A1283" w14:textId="77777777" w:rsidR="00962C02" w:rsidRPr="004C1CF6" w:rsidRDefault="00962C02" w:rsidP="004C1CF6">
      <w:pPr>
        <w:rPr>
          <w:lang w:val="de-DE" w:bidi="ta-IN"/>
        </w:rPr>
      </w:pPr>
    </w:p>
    <w:p w14:paraId="2E66C914" w14:textId="265C2C15" w:rsidR="004C1CF6" w:rsidRPr="004C1CF6" w:rsidRDefault="004C1CF6" w:rsidP="004C1CF6">
      <w:pPr>
        <w:rPr>
          <w:lang w:val="fr-FR" w:bidi="ta-IN"/>
        </w:rPr>
      </w:pPr>
      <w:r w:rsidRPr="004C1CF6">
        <w:rPr>
          <w:lang w:val="fr-FR" w:bidi="ta-IN"/>
        </w:rPr>
        <w:t>Le job coaching s’achève. Bea Stadler et Catherine Rausch, job coach à la fsa, se rencontrent pour l’entretien final. Suite à cela, en janvier 2025, Bea Stadler a commencé à travailler à mi-temps comme codirectrice de Swiss Inclusive Sport, un spin-off de Special Olympics Switzerland.</w:t>
      </w:r>
    </w:p>
    <w:p w14:paraId="383CDCC2" w14:textId="17B8C4A2" w:rsidR="004C1CF6" w:rsidRPr="004C1CF6" w:rsidRDefault="004C1CF6" w:rsidP="004C1CF6">
      <w:pPr>
        <w:rPr>
          <w:lang w:val="fr-FR" w:bidi="ta-IN"/>
        </w:rPr>
      </w:pPr>
      <w:r w:rsidRPr="004C1CF6">
        <w:rPr>
          <w:lang w:val="fr-FR" w:bidi="ta-IN"/>
        </w:rPr>
        <w:t>Pour Bea Stadler, ancienne directrice d’école et mère de famille, l’inclusion n’est pas uniquement un objectif d’entreprise, mais une réalité vécue. En effet, un mauvais coup du sort a bouleversé sa vie, entraînant une réduction simultanée de sa mobilité et de sa vision. «C’est le sport qui m’a sauvée. Physiquement et mentalement», nous confie Bea Stadler, adepte de handibasket.</w:t>
      </w:r>
    </w:p>
    <w:p w14:paraId="11EDC5D0" w14:textId="43F5A29A" w:rsidR="004C1CF6" w:rsidRPr="004C1CF6" w:rsidRDefault="004C1CF6" w:rsidP="004C1CF6">
      <w:pPr>
        <w:rPr>
          <w:lang w:val="fr-FR" w:bidi="ta-IN"/>
        </w:rPr>
      </w:pPr>
      <w:r w:rsidRPr="004C1CF6">
        <w:rPr>
          <w:lang w:val="fr-FR" w:bidi="ta-IN"/>
        </w:rPr>
        <w:t>Malgré son handicap, Bea Stadler tenait absolument à mettre à profit ses nouvelles compétences avec de nouvelles responsabilités. C’est là que Catherine Rausch, job coach fsa, entre en jeu. Elle l’a aidée à orienter sa recherche d’emploi et voir quel soutien elle pouvait attendre des organismes officiels. «Cela m’a apporté un grand soulagement, mentalement aussi», souligne Bea Stadler. Notamment car elle a pu se tourner vers sa coach pour résoudre des questions difficiles.</w:t>
      </w:r>
    </w:p>
    <w:p w14:paraId="69CA6D0A" w14:textId="6BC979F9" w:rsidR="004C1CF6" w:rsidRPr="004C1CF6" w:rsidRDefault="004C1CF6" w:rsidP="004C1CF6">
      <w:pPr>
        <w:rPr>
          <w:lang w:val="fr-FR" w:bidi="ta-IN"/>
        </w:rPr>
      </w:pPr>
      <w:r w:rsidRPr="004C1CF6">
        <w:rPr>
          <w:lang w:val="fr-FR" w:bidi="ta-IN"/>
        </w:rPr>
        <w:t>Bea Stadler a dû faire preuve de patience avant un poste de direction: stage de trois mois chez Special Olympics, employée à l’essai durant six mois comme responsable de projet à 20% – jusqu’en janvier dernier,quand elle a finalement pris la codirection de la nouvelle entité Swiss Inclusive Sport avec Gabriel Currat, son supérieur hiérarchique.</w:t>
      </w:r>
    </w:p>
    <w:p w14:paraId="15C6067B" w14:textId="1A8911CB" w:rsidR="004C1CF6" w:rsidRPr="004C1CF6" w:rsidRDefault="004C1CF6" w:rsidP="004C1CF6">
      <w:pPr>
        <w:rPr>
          <w:lang w:val="fr-FR" w:bidi="ta-IN"/>
        </w:rPr>
      </w:pPr>
      <w:r w:rsidRPr="004C1CF6">
        <w:rPr>
          <w:lang w:val="fr-FR" w:bidi="ta-IN"/>
        </w:rPr>
        <w:t>Gabriel Currat a d’emblée fait confiance à Bea Stadler, et c’est lui qui, en accord avec le management de Special Olympics, lui a proposé ce poste de codirectrice. Bea Stadler parle de son travail avec enthousiasme: «C’est comme une verte prairie. Nous avons tout à créer et pouvons avoir un impact durable. Cela me passionne et donne un sens à mon travail au quotidien.»</w:t>
      </w:r>
    </w:p>
    <w:p w14:paraId="68F35B19" w14:textId="177C5EBB" w:rsidR="004C1CF6" w:rsidRPr="004C1CF6" w:rsidRDefault="004C1CF6" w:rsidP="004C1CF6">
      <w:pPr>
        <w:rPr>
          <w:lang w:val="fr-FR" w:bidi="ta-IN"/>
        </w:rPr>
      </w:pPr>
      <w:r w:rsidRPr="004C1CF6">
        <w:rPr>
          <w:lang w:val="fr-FR" w:bidi="ta-IN"/>
        </w:rPr>
        <w:t>La job coach Catherine Rausch témoigne: «Madame Stadler a toujours su ce qu’elle voulait. Mon rôle consistait à la conseiller pour surmonter les obstacles.» Forte de cette expérience, Bea Stadler ajoute: «Il ne faut pas se laisser rabaisser. L’important est d’avoir conscience de sa valeur et de se lancer. Même si la voie suivie comprend un détour.»</w:t>
      </w:r>
    </w:p>
    <w:p w14:paraId="5AFAB3AF" w14:textId="14C3A2CD" w:rsidR="004C1CF6" w:rsidRDefault="004C1CF6" w:rsidP="004C1CF6">
      <w:pPr>
        <w:rPr>
          <w:lang w:val="fr-FR" w:bidi="ta-IN"/>
        </w:rPr>
      </w:pPr>
      <w:r w:rsidRPr="004C1CF6">
        <w:rPr>
          <w:lang w:val="fr-FR" w:bidi="ta-IN"/>
        </w:rPr>
        <w:t>Texte: Yvonne Stalder</w:t>
      </w:r>
      <w:r>
        <w:rPr>
          <w:lang w:val="fr-FR" w:bidi="ta-IN"/>
        </w:rPr>
        <w:t xml:space="preserve">, </w:t>
      </w:r>
      <w:r w:rsidRPr="004C1CF6">
        <w:rPr>
          <w:lang w:val="fr-FR" w:bidi="ta-IN"/>
        </w:rPr>
        <w:t>Photos: Eve Kohler</w:t>
      </w:r>
    </w:p>
    <w:p w14:paraId="712B9DCD" w14:textId="19F8223E" w:rsidR="004C1CF6" w:rsidRDefault="004C1CF6" w:rsidP="004C1CF6">
      <w:pPr>
        <w:pStyle w:val="Titre4"/>
        <w:rPr>
          <w:lang w:bidi="ta-IN"/>
        </w:rPr>
      </w:pPr>
      <w:r>
        <w:rPr>
          <w:lang w:bidi="ta-IN"/>
        </w:rPr>
        <w:t>Photo 1</w:t>
      </w:r>
    </w:p>
    <w:p w14:paraId="3C4DB2FD" w14:textId="79AD363F" w:rsidR="004C1CF6" w:rsidRPr="004C1CF6" w:rsidRDefault="004C1CF6" w:rsidP="004C1CF6">
      <w:r>
        <w:rPr>
          <w:lang w:val="fr-CH"/>
        </w:rPr>
        <w:t>Entretien de qualité entre deux dames visiblement contentes. Celle de gauche est à son ordinateur et vêtue d’un chemisier bleu pâle à col blanc. Celle de droite, en tenue bordeau, croise ses doigts</w:t>
      </w:r>
      <w:r w:rsidR="00DB3EF7">
        <w:rPr>
          <w:lang w:val="fr-CH"/>
        </w:rPr>
        <w:t>; avec pour légende:</w:t>
      </w:r>
      <w:r w:rsidR="00DB3EF7">
        <w:rPr>
          <w:lang w:val="fr-CH"/>
        </w:rPr>
        <w:br/>
      </w:r>
      <w:r w:rsidRPr="004C1CF6">
        <w:t>Bea Stadler et sa coach Catherine Rausch.</w:t>
      </w:r>
    </w:p>
    <w:p w14:paraId="0781813D" w14:textId="7BC94C71" w:rsidR="004C1CF6" w:rsidRDefault="004C1CF6" w:rsidP="004C1CF6">
      <w:pPr>
        <w:pStyle w:val="Titre4"/>
        <w:rPr>
          <w:lang w:bidi="ta-IN"/>
        </w:rPr>
      </w:pPr>
      <w:r>
        <w:rPr>
          <w:lang w:bidi="ta-IN"/>
        </w:rPr>
        <w:t>Photo 2</w:t>
      </w:r>
    </w:p>
    <w:p w14:paraId="210BD091" w14:textId="5469E1BE" w:rsidR="004C1CF6" w:rsidRDefault="004C1CF6" w:rsidP="004C1CF6">
      <w:pPr>
        <w:rPr>
          <w:lang w:val="de-DE" w:bidi="ta-IN"/>
        </w:rPr>
      </w:pPr>
      <w:r>
        <w:rPr>
          <w:lang w:val="fr-CH"/>
        </w:rPr>
        <w:t>La même femme, en chemisier bleu devant un flipchart, s’adresse à son auditoire</w:t>
      </w:r>
      <w:r w:rsidR="00DB3EF7">
        <w:rPr>
          <w:lang w:val="fr-CH"/>
        </w:rPr>
        <w:t xml:space="preserve">; avec pour légende: </w:t>
      </w:r>
      <w:r w:rsidR="00DB3EF7">
        <w:rPr>
          <w:lang w:val="fr-CH"/>
        </w:rPr>
        <w:br/>
      </w:r>
      <w:r w:rsidRPr="004C1CF6">
        <w:rPr>
          <w:lang w:val="de-DE" w:bidi="ta-IN"/>
        </w:rPr>
        <w:t>L’enthousiasme de Bea Stadler motive également son entourage.</w:t>
      </w:r>
    </w:p>
    <w:p w14:paraId="06B02FB2" w14:textId="6CDA893D" w:rsidR="00C80ACD" w:rsidRPr="00C80ACD" w:rsidRDefault="00DB3EF7" w:rsidP="00C80ACD">
      <w:pPr>
        <w:pStyle w:val="Titre4"/>
      </w:pPr>
      <w:r>
        <w:t>Citations</w:t>
      </w:r>
    </w:p>
    <w:p w14:paraId="5F7317DE" w14:textId="029A775C" w:rsidR="00C80ACD" w:rsidRPr="00C80ACD" w:rsidRDefault="00C80ACD" w:rsidP="00C80ACD">
      <w:r w:rsidRPr="00C80ACD">
        <w:rPr>
          <w:lang w:val="fr-FR" w:bidi="ta-IN"/>
        </w:rPr>
        <w:t>«Le job coaching m’a apporté un grand soulagement.»</w:t>
      </w:r>
    </w:p>
    <w:p w14:paraId="66E1D8F5" w14:textId="58E7A4B9" w:rsidR="00C80ACD" w:rsidRPr="00C80ACD" w:rsidRDefault="00C80ACD" w:rsidP="00C80ACD">
      <w:pPr>
        <w:rPr>
          <w:lang w:val="fr-FR" w:bidi="ta-IN"/>
        </w:rPr>
      </w:pPr>
      <w:r w:rsidRPr="00C80ACD">
        <w:rPr>
          <w:lang w:val="fr-FR" w:bidi="ta-IN"/>
        </w:rPr>
        <w:t>«Madame Stadler a toujours su ce qu’elle voulait.»</w:t>
      </w:r>
    </w:p>
    <w:p w14:paraId="5ECC261A" w14:textId="77777777" w:rsidR="004C1CF6" w:rsidRPr="004C1CF6" w:rsidRDefault="004C1CF6" w:rsidP="00783A88">
      <w:pPr>
        <w:pStyle w:val="Titre4"/>
      </w:pPr>
      <w:r w:rsidRPr="004C1CF6">
        <w:t>Gabriel Currat, comment la collaboration avec Bea Stadler a-t-elle eu lieu?</w:t>
      </w:r>
    </w:p>
    <w:p w14:paraId="58DE9201" w14:textId="067E4BEE" w:rsidR="004C1CF6" w:rsidRPr="004C1CF6" w:rsidRDefault="004C1CF6" w:rsidP="004C1CF6">
      <w:pPr>
        <w:rPr>
          <w:lang w:val="fr-FR" w:bidi="ta-IN"/>
        </w:rPr>
      </w:pPr>
      <w:r w:rsidRPr="004C1CF6">
        <w:rPr>
          <w:lang w:val="fr-FR" w:bidi="ta-IN"/>
        </w:rPr>
        <w:t>Le job coaching de la fsa a fortement soutenu notre organisation afin de faciliter au maximum l’embauche de Bea. Madame Rausch nous a aidés à trouver une solution adaptée avec l’assurance-invalidité. Cela nous a apporté une certaine sécurité pour employer Bea.</w:t>
      </w:r>
    </w:p>
    <w:p w14:paraId="6D94130B" w14:textId="77777777" w:rsidR="004C1CF6" w:rsidRPr="004C1CF6" w:rsidRDefault="004C1CF6" w:rsidP="004C1CF6">
      <w:pPr>
        <w:pStyle w:val="Titre4"/>
        <w:rPr>
          <w:lang w:bidi="ta-IN"/>
        </w:rPr>
      </w:pPr>
      <w:r w:rsidRPr="004C1CF6">
        <w:rPr>
          <w:lang w:bidi="ta-IN"/>
        </w:rPr>
        <w:t>Comment vivez-vous la collaboration?</w:t>
      </w:r>
    </w:p>
    <w:p w14:paraId="64AB6F4D" w14:textId="080990CD" w:rsidR="004C1CF6" w:rsidRPr="004C1CF6" w:rsidRDefault="004C1CF6" w:rsidP="004C1CF6">
      <w:pPr>
        <w:rPr>
          <w:lang w:val="fr-FR" w:bidi="ta-IN"/>
        </w:rPr>
      </w:pPr>
      <w:r w:rsidRPr="004C1CF6">
        <w:rPr>
          <w:lang w:val="fr-FR" w:bidi="ta-IN"/>
        </w:rPr>
        <w:t>J’ai eu un très bon feeling dès le début. Tant sur le plan professionnel qu’humain. Non seulement Bea avait de l’expérience en management, mais elle savait ce que ça signifie de vivre avec un handicap. Aujourd’hui, elle et moi codirigeons l’association Swiss Inclusive Sport. Son expérience est un atout majeur.</w:t>
      </w:r>
    </w:p>
    <w:p w14:paraId="1FD9C2CD" w14:textId="77777777" w:rsidR="004C1CF6" w:rsidRPr="004C1CF6" w:rsidRDefault="004C1CF6" w:rsidP="004C1CF6">
      <w:pPr>
        <w:pStyle w:val="Titre4"/>
        <w:rPr>
          <w:lang w:bidi="ta-IN"/>
        </w:rPr>
      </w:pPr>
      <w:r w:rsidRPr="004C1CF6">
        <w:rPr>
          <w:lang w:bidi="ta-IN"/>
        </w:rPr>
        <w:t>Quel conseil donneriez-vous aux entreprises?</w:t>
      </w:r>
    </w:p>
    <w:p w14:paraId="7AFCCA31" w14:textId="6441FEED" w:rsidR="004C1CF6" w:rsidRPr="004C1CF6" w:rsidRDefault="004C1CF6" w:rsidP="004C1CF6">
      <w:pPr>
        <w:rPr>
          <w:lang w:val="fr-FR"/>
        </w:rPr>
      </w:pPr>
      <w:r w:rsidRPr="004C1CF6">
        <w:rPr>
          <w:lang w:val="fr-FR" w:bidi="ta-IN"/>
        </w:rPr>
        <w:t>Je considère l’embauche de Bea comme une grande chance. Et je conseille à toutes les entreprises d’employer des personnes handicapées. L’attitude positive de Bea et sa persévérance sont incroyables. Elles sont une source de motivation pour toute l’équipe.</w:t>
      </w:r>
    </w:p>
    <w:p w14:paraId="5EFDC005" w14:textId="155D73CF" w:rsidR="004C1CF6" w:rsidRPr="004C1CF6" w:rsidRDefault="004C1CF6" w:rsidP="004C1CF6">
      <w:pPr>
        <w:pStyle w:val="Titre4"/>
      </w:pPr>
      <w:r w:rsidRPr="004C1CF6">
        <w:t>Photo</w:t>
      </w:r>
    </w:p>
    <w:p w14:paraId="470E7A50" w14:textId="08EEAF70" w:rsidR="00350EE2" w:rsidRDefault="004C1CF6" w:rsidP="00024F31">
      <w:pPr>
        <w:rPr>
          <w:lang w:val="fr-CH"/>
        </w:rPr>
      </w:pPr>
      <w:r>
        <w:rPr>
          <w:lang w:val="fr-CH"/>
        </w:rPr>
        <w:t>Portrait de Gabriel Currat</w:t>
      </w:r>
    </w:p>
    <w:p w14:paraId="374E179C" w14:textId="77777777" w:rsidR="00C80ACD" w:rsidRPr="00C80ACD" w:rsidRDefault="00C80ACD" w:rsidP="00C80ACD"/>
    <w:p w14:paraId="13C918EC" w14:textId="5712A880" w:rsidR="00C80ACD" w:rsidRPr="00C80ACD" w:rsidRDefault="00DB3EF7" w:rsidP="00C80ACD">
      <w:pPr>
        <w:pStyle w:val="Titre4"/>
      </w:pPr>
      <w:r>
        <w:t>Citation</w:t>
      </w:r>
    </w:p>
    <w:p w14:paraId="08443968" w14:textId="2166E43E" w:rsidR="00C80ACD" w:rsidRPr="00C80ACD" w:rsidRDefault="00C80ACD" w:rsidP="00C80ACD">
      <w:pPr>
        <w:rPr>
          <w:lang w:val="de-DE" w:bidi="ta-IN"/>
        </w:rPr>
      </w:pPr>
      <w:r w:rsidRPr="00C80ACD">
        <w:rPr>
          <w:lang w:val="de-DE" w:bidi="ta-IN"/>
        </w:rPr>
        <w:t>«L’expérience de Bea est un atout majeur.»</w:t>
      </w:r>
    </w:p>
    <w:p w14:paraId="14B7D5E8" w14:textId="4DF43B96" w:rsidR="00E02A11" w:rsidRDefault="00DB3EF7" w:rsidP="00DB3EF7">
      <w:pPr>
        <w:pStyle w:val="Titre4"/>
      </w:pPr>
      <w:r>
        <w:t>Exergue</w:t>
      </w:r>
    </w:p>
    <w:p w14:paraId="2A069114" w14:textId="77777777" w:rsidR="003B15F8" w:rsidRDefault="00E02A11" w:rsidP="00E02A11">
      <w:pPr>
        <w:rPr>
          <w:lang w:bidi="ta-IN"/>
        </w:rPr>
      </w:pPr>
      <w:r w:rsidRPr="00E02A11">
        <w:rPr>
          <w:lang w:bidi="ta-IN"/>
        </w:rPr>
        <w:t>Nous organisons</w:t>
      </w:r>
      <w:r w:rsidR="00DB3EF7">
        <w:rPr>
          <w:lang w:bidi="ta-IN"/>
        </w:rPr>
        <w:t>:</w:t>
      </w:r>
    </w:p>
    <w:p w14:paraId="3A075300" w14:textId="50ADA75A" w:rsidR="00E02A11" w:rsidRDefault="00E02A11" w:rsidP="00E02A11">
      <w:r w:rsidRPr="00E02A11">
        <w:t>À la recherche de nouveaux talents?</w:t>
      </w:r>
      <w:r w:rsidR="0087342C">
        <w:t xml:space="preserve"> </w:t>
      </w:r>
      <w:hyperlink r:id="rId10" w:history="1">
        <w:r w:rsidR="0087342C" w:rsidRPr="008B26A5">
          <w:rPr>
            <w:rStyle w:val="Lienhypertexte"/>
          </w:rPr>
          <w:t>www.sbv-fsa.ch/fr/jobcoaching</w:t>
        </w:r>
      </w:hyperlink>
    </w:p>
    <w:p w14:paraId="1918F8C3" w14:textId="77777777" w:rsidR="005B75A6" w:rsidRPr="005B75A6" w:rsidRDefault="005B75A6" w:rsidP="008F7B53">
      <w:pPr>
        <w:pStyle w:val="Titre2"/>
      </w:pPr>
      <w:bookmarkStart w:id="30" w:name="_Toc206077131"/>
      <w:r w:rsidRPr="005B75A6">
        <w:t>Employé-e malvoyant-e: une situation bénéfique pour tous</w:t>
      </w:r>
      <w:bookmarkEnd w:id="30"/>
    </w:p>
    <w:p w14:paraId="33D37A6A" w14:textId="5DD58272" w:rsidR="005B75A6" w:rsidRPr="00354174" w:rsidRDefault="005B75A6" w:rsidP="005B75A6">
      <w:pPr>
        <w:rPr>
          <w:b/>
          <w:bCs/>
          <w:lang w:val="de-DE" w:bidi="ta-IN"/>
        </w:rPr>
      </w:pPr>
      <w:r w:rsidRPr="00354174">
        <w:rPr>
          <w:b/>
          <w:bCs/>
          <w:lang w:val="de-DE" w:bidi="ta-IN"/>
        </w:rPr>
        <w:t>Vous envisagez de proposer un poste inclusif? La fsa vous accompagne dès le tout premier pas.</w:t>
      </w:r>
    </w:p>
    <w:p w14:paraId="3D56AE62" w14:textId="77777777" w:rsidR="005B75A6" w:rsidRPr="005B75A6" w:rsidRDefault="005B75A6" w:rsidP="005B75A6">
      <w:pPr>
        <w:rPr>
          <w:lang w:val="de-DE" w:bidi="ta-IN"/>
        </w:rPr>
      </w:pPr>
    </w:p>
    <w:p w14:paraId="0544BE95" w14:textId="48DBBA6F" w:rsidR="005B75A6" w:rsidRPr="005B75A6" w:rsidRDefault="005B75A6" w:rsidP="005B75A6">
      <w:pPr>
        <w:rPr>
          <w:lang w:val="fr-FR" w:bidi="ta-IN"/>
        </w:rPr>
      </w:pPr>
      <w:r w:rsidRPr="005B75A6">
        <w:rPr>
          <w:lang w:val="fr-FR" w:bidi="ta-IN"/>
        </w:rPr>
        <w:t>Tout changement provoque légitimement des incertitudes. L’aperçu ci-dessous y répond et donne des premières réponses. Notre conviction: embaucher une personne malvoyante est un avantage pour les deux parties!</w:t>
      </w:r>
    </w:p>
    <w:p w14:paraId="395002AA" w14:textId="5429EB3A" w:rsidR="005B75A6" w:rsidRPr="005B75A6" w:rsidRDefault="005B75A6" w:rsidP="005B75A6">
      <w:pPr>
        <w:pStyle w:val="Titre4"/>
        <w:rPr>
          <w:lang w:val="de-DE" w:bidi="ta-IN"/>
        </w:rPr>
      </w:pPr>
      <w:r w:rsidRPr="005B75A6">
        <w:rPr>
          <w:lang w:val="de-DE" w:bidi="ta-IN"/>
        </w:rPr>
        <w:t>«Les coûts du personnel sont certainement plus élevés pour l’embauche d’une personne malvoyante.»</w:t>
      </w:r>
    </w:p>
    <w:p w14:paraId="39374689" w14:textId="2B49929C" w:rsidR="005B75A6" w:rsidRPr="005B75A6" w:rsidRDefault="005B75A6" w:rsidP="005B75A6">
      <w:pPr>
        <w:rPr>
          <w:lang w:val="fr-FR" w:bidi="ta-IN"/>
        </w:rPr>
      </w:pPr>
      <w:r w:rsidRPr="005B75A6">
        <w:rPr>
          <w:lang w:val="fr-FR" w:bidi="ta-IN"/>
        </w:rPr>
        <w:t>L’AI offre des financements pour ces types d’embauches.</w:t>
      </w:r>
    </w:p>
    <w:p w14:paraId="1899DA07" w14:textId="725DBC13" w:rsidR="005B75A6" w:rsidRPr="005B75A6" w:rsidRDefault="005B75A6" w:rsidP="005B75A6">
      <w:pPr>
        <w:pStyle w:val="Titre4"/>
        <w:rPr>
          <w:lang w:bidi="ta-IN"/>
        </w:rPr>
      </w:pPr>
      <w:r w:rsidRPr="005B75A6">
        <w:rPr>
          <w:lang w:bidi="ta-IN"/>
        </w:rPr>
        <w:t>«Nous ne savons pas à quoi nous devons faire attention, ni comment cette personne peut travailler chez nous.»</w:t>
      </w:r>
    </w:p>
    <w:p w14:paraId="067E392A" w14:textId="6FC68C67" w:rsidR="005B75A6" w:rsidRPr="005B75A6" w:rsidRDefault="005B75A6" w:rsidP="005B75A6">
      <w:pPr>
        <w:rPr>
          <w:lang w:val="fr-FR" w:bidi="ta-IN"/>
        </w:rPr>
      </w:pPr>
      <w:r w:rsidRPr="005B75A6">
        <w:rPr>
          <w:lang w:val="fr-FR" w:bidi="ta-IN"/>
        </w:rPr>
        <w:t>Nos job coachs passent sur le lieu de travail et vous conseillent. Cela ne vous coûte rien.</w:t>
      </w:r>
    </w:p>
    <w:p w14:paraId="3363B5D5" w14:textId="4264330B" w:rsidR="005B75A6" w:rsidRPr="005B75A6" w:rsidRDefault="005B75A6" w:rsidP="005B75A6">
      <w:pPr>
        <w:pStyle w:val="Titre4"/>
        <w:rPr>
          <w:lang w:bidi="ta-IN"/>
        </w:rPr>
      </w:pPr>
      <w:r w:rsidRPr="005B75A6">
        <w:rPr>
          <w:lang w:bidi="ta-IN"/>
        </w:rPr>
        <w:t>«Et si plus tard ça devait ne pas convenir?»</w:t>
      </w:r>
    </w:p>
    <w:p w14:paraId="1343815A" w14:textId="384EFA0E" w:rsidR="005B75A6" w:rsidRPr="005B75A6" w:rsidRDefault="005B75A6" w:rsidP="005B75A6">
      <w:pPr>
        <w:rPr>
          <w:lang w:val="fr-FR" w:bidi="ta-IN"/>
        </w:rPr>
      </w:pPr>
      <w:r w:rsidRPr="005B75A6">
        <w:rPr>
          <w:lang w:val="fr-FR" w:bidi="ta-IN"/>
        </w:rPr>
        <w:t>Prenez le temps de faire connaissance mutuellement, par exemple lors d’un stage ou d’un essai professionnel financé par l’AI.</w:t>
      </w:r>
    </w:p>
    <w:p w14:paraId="0BD763F4" w14:textId="3511BDC4" w:rsidR="005B75A6" w:rsidRPr="005B75A6" w:rsidRDefault="005B75A6" w:rsidP="005B75A6">
      <w:pPr>
        <w:pStyle w:val="Titre4"/>
        <w:rPr>
          <w:lang w:bidi="ta-IN"/>
        </w:rPr>
      </w:pPr>
      <w:r w:rsidRPr="005B75A6">
        <w:rPr>
          <w:lang w:bidi="ta-IN"/>
        </w:rPr>
        <w:t>«Il est certain qu’une personne malvoyante a besoin d’un équipement informatique particulier. Nous ne pouvons pas prendre en charge ces coûts.»</w:t>
      </w:r>
    </w:p>
    <w:p w14:paraId="61223D83" w14:textId="040049CD" w:rsidR="005B75A6" w:rsidRPr="005B75A6" w:rsidRDefault="005B75A6" w:rsidP="005B75A6">
      <w:pPr>
        <w:rPr>
          <w:lang w:val="de-DE" w:bidi="ta-IN"/>
        </w:rPr>
      </w:pPr>
      <w:r w:rsidRPr="005B75A6">
        <w:rPr>
          <w:lang w:val="de-DE" w:bidi="ta-IN"/>
        </w:rPr>
        <w:t xml:space="preserve">L’AI finance les moyens auxiliaires nécessaires sur le lieu de travail. Des spécialistes analysent les besoins spécifiques avec la personne concernée et déposent la demande auprès de l’AI. </w:t>
      </w:r>
    </w:p>
    <w:p w14:paraId="598959EE" w14:textId="1A1C0149" w:rsidR="005B75A6" w:rsidRPr="005B75A6" w:rsidRDefault="005B75A6" w:rsidP="005B75A6">
      <w:pPr>
        <w:pStyle w:val="Titre4"/>
        <w:rPr>
          <w:lang w:bidi="ta-IN"/>
        </w:rPr>
      </w:pPr>
      <w:r w:rsidRPr="005B75A6">
        <w:rPr>
          <w:lang w:bidi="ta-IN"/>
        </w:rPr>
        <w:t>«Est-ce que nos collaborateurs et collaboratrices soutiennent cela?»</w:t>
      </w:r>
    </w:p>
    <w:p w14:paraId="054BD9C1" w14:textId="05FFB9F2" w:rsidR="005B75A6" w:rsidRPr="005B75A6" w:rsidRDefault="005B75A6" w:rsidP="005B75A6">
      <w:pPr>
        <w:rPr>
          <w:lang w:val="fr-FR" w:bidi="ta-IN"/>
        </w:rPr>
      </w:pPr>
      <w:r w:rsidRPr="005B75A6">
        <w:rPr>
          <w:lang w:val="fr-FR" w:bidi="ta-IN"/>
        </w:rPr>
        <w:t>En expérimentant la diversité et en faisant preuve d’ouverture, vous envoyez également un message d’encouragement à vos autres collaboratrices et collaborateurs.</w:t>
      </w:r>
    </w:p>
    <w:p w14:paraId="34E97EAD" w14:textId="3C870042" w:rsidR="005B75A6" w:rsidRPr="005B75A6" w:rsidRDefault="005B75A6" w:rsidP="005B75A6">
      <w:pPr>
        <w:pStyle w:val="Titre4"/>
        <w:rPr>
          <w:lang w:bidi="ta-IN"/>
        </w:rPr>
      </w:pPr>
      <w:r w:rsidRPr="005B75A6">
        <w:rPr>
          <w:lang w:bidi="ta-IN"/>
        </w:rPr>
        <w:t>«Que puis-je faire si des collaborateurs existants ont de plus en plus de difficultés à voir?»</w:t>
      </w:r>
    </w:p>
    <w:p w14:paraId="7CAD8351" w14:textId="207F473D" w:rsidR="005B75A6" w:rsidRPr="005B75A6" w:rsidRDefault="005B75A6" w:rsidP="005B75A6">
      <w:pPr>
        <w:rPr>
          <w:lang w:val="fr-FR" w:bidi="ta-IN"/>
        </w:rPr>
      </w:pPr>
      <w:r w:rsidRPr="005B75A6">
        <w:rPr>
          <w:lang w:val="fr-FR" w:bidi="ta-IN"/>
        </w:rPr>
        <w:t>N’attendez pas trop longtemps et contactez-nous. Ensemble, nous trouverons des solutions pour préserver l’emploi.</w:t>
      </w:r>
    </w:p>
    <w:p w14:paraId="54F0A9BB" w14:textId="04DA7CD3" w:rsidR="005B75A6" w:rsidRPr="005B75A6" w:rsidRDefault="005B75A6" w:rsidP="00354174">
      <w:pPr>
        <w:pStyle w:val="Titre2"/>
      </w:pPr>
      <w:bookmarkStart w:id="31" w:name="_Toc206077132"/>
      <w:r w:rsidRPr="005B75A6">
        <w:t>Guide pour</w:t>
      </w:r>
      <w:r>
        <w:t xml:space="preserve"> </w:t>
      </w:r>
      <w:r w:rsidRPr="005B75A6">
        <w:t>les employeurs</w:t>
      </w:r>
      <w:bookmarkEnd w:id="31"/>
    </w:p>
    <w:p w14:paraId="2FAC4872" w14:textId="47382EB9" w:rsidR="005B75A6" w:rsidRPr="005B75A6" w:rsidRDefault="005B75A6" w:rsidP="005B75A6">
      <w:r w:rsidRPr="005B75A6">
        <w:t>Embaucher des personnes aveugles ou malvoyantes? Le guide pour employeurs de notre service de job coaching vous fournit toutes les informations nécessaires. Vous y trouverez:</w:t>
      </w:r>
    </w:p>
    <w:p w14:paraId="7F640B43" w14:textId="4F47AE62" w:rsidR="005B75A6" w:rsidRPr="005B75A6" w:rsidRDefault="005B75A6" w:rsidP="005B75A6">
      <w:r w:rsidRPr="005B75A6">
        <w:t>• </w:t>
      </w:r>
      <w:r>
        <w:t xml:space="preserve"> </w:t>
      </w:r>
      <w:r w:rsidRPr="005B75A6">
        <w:t xml:space="preserve">Notre plan d’action clair et concis en 3 points </w:t>
      </w:r>
    </w:p>
    <w:p w14:paraId="3C10FEFA" w14:textId="44CD5406" w:rsidR="005B75A6" w:rsidRPr="005B75A6" w:rsidRDefault="005B75A6" w:rsidP="005B75A6">
      <w:r w:rsidRPr="005B75A6">
        <w:t>• </w:t>
      </w:r>
      <w:r>
        <w:t xml:space="preserve"> </w:t>
      </w:r>
      <w:r w:rsidRPr="005B75A6">
        <w:t>Conseils pour le processus de candidature et l’embauche</w:t>
      </w:r>
    </w:p>
    <w:p w14:paraId="73129D66" w14:textId="4B77F4DF" w:rsidR="005B75A6" w:rsidRPr="005B75A6" w:rsidRDefault="005B75A6" w:rsidP="005B75A6">
      <w:r w:rsidRPr="005B75A6">
        <w:t>• </w:t>
      </w:r>
      <w:r>
        <w:t xml:space="preserve"> </w:t>
      </w:r>
      <w:r w:rsidRPr="005B75A6">
        <w:t>Possibilités de soutien financier</w:t>
      </w:r>
    </w:p>
    <w:p w14:paraId="2C2D576E" w14:textId="4BCB0967" w:rsidR="005B75A6" w:rsidRPr="005B75A6" w:rsidRDefault="005B75A6" w:rsidP="005B75A6">
      <w:r w:rsidRPr="005B75A6">
        <w:t>• </w:t>
      </w:r>
      <w:r>
        <w:t xml:space="preserve"> </w:t>
      </w:r>
      <w:r w:rsidRPr="005B75A6">
        <w:t xml:space="preserve">Vidéos d’exemples de recrutements réussis </w:t>
      </w:r>
    </w:p>
    <w:p w14:paraId="627FD6B9" w14:textId="44F1FAC8" w:rsidR="005B75A6" w:rsidRPr="005B75A6" w:rsidRDefault="005B75A6" w:rsidP="005B75A6">
      <w:r w:rsidRPr="005B75A6">
        <w:t>• </w:t>
      </w:r>
      <w:r>
        <w:t xml:space="preserve"> </w:t>
      </w:r>
      <w:r w:rsidRPr="005B75A6">
        <w:t>Une check-list avec des recommandations pour un lieu de travail inclusif</w:t>
      </w:r>
    </w:p>
    <w:p w14:paraId="79369268" w14:textId="77777777" w:rsidR="005B75A6" w:rsidRDefault="005B75A6" w:rsidP="005B75A6"/>
    <w:p w14:paraId="5D5D6726" w14:textId="3D9B8C0E" w:rsidR="005B75A6" w:rsidRPr="005B75A6" w:rsidRDefault="005B75A6" w:rsidP="005B75A6">
      <w:r w:rsidRPr="005B75A6">
        <w:t>Et bien plus encore: sbv-fsa.ch/conseils-employeurs</w:t>
      </w:r>
    </w:p>
    <w:p w14:paraId="56DBB92E" w14:textId="77777777" w:rsidR="000E522A" w:rsidRPr="000E522A" w:rsidRDefault="000E522A" w:rsidP="000E522A">
      <w:pPr>
        <w:pStyle w:val="Titre1"/>
      </w:pPr>
      <w:bookmarkStart w:id="32" w:name="_Toc206077133"/>
      <w:r w:rsidRPr="000E522A">
        <w:t>Engagement</w:t>
      </w:r>
      <w:bookmarkEnd w:id="32"/>
    </w:p>
    <w:p w14:paraId="743072A4" w14:textId="77777777" w:rsidR="000E522A" w:rsidRPr="000E522A" w:rsidRDefault="000E522A" w:rsidP="000E522A">
      <w:pPr>
        <w:pStyle w:val="Titre2"/>
      </w:pPr>
      <w:bookmarkStart w:id="33" w:name="_Toc206077134"/>
      <w:r w:rsidRPr="000E522A">
        <w:t>Banques suisses: l’accès numérique s’impose</w:t>
      </w:r>
      <w:bookmarkEnd w:id="33"/>
    </w:p>
    <w:p w14:paraId="6FA6C4F7" w14:textId="77777777" w:rsidR="000E522A" w:rsidRPr="00354174" w:rsidRDefault="000E522A" w:rsidP="000E522A">
      <w:pPr>
        <w:rPr>
          <w:b/>
          <w:bCs/>
          <w:lang w:val="de-DE" w:bidi="ta-IN"/>
        </w:rPr>
      </w:pPr>
      <w:r w:rsidRPr="00354174">
        <w:rPr>
          <w:b/>
          <w:bCs/>
          <w:lang w:val="de-DE" w:bidi="ta-IN"/>
        </w:rPr>
        <w:t xml:space="preserve">La numérisation gagne du terrain, modifiant fondamentalement l’accès aux services financiers, y compris pour les personnes souffrant d’un handicap visuel. </w:t>
      </w:r>
    </w:p>
    <w:p w14:paraId="4B9E0589" w14:textId="77777777" w:rsidR="000A7FD3" w:rsidRDefault="000A7FD3" w:rsidP="000E522A">
      <w:pPr>
        <w:rPr>
          <w:lang w:val="fr-FR" w:bidi="ta-IN"/>
        </w:rPr>
      </w:pPr>
    </w:p>
    <w:p w14:paraId="4F463352" w14:textId="42261FC8" w:rsidR="000E522A" w:rsidRPr="000E522A" w:rsidRDefault="000E522A" w:rsidP="000E522A">
      <w:pPr>
        <w:rPr>
          <w:lang w:val="fr-FR" w:bidi="ta-IN"/>
        </w:rPr>
      </w:pPr>
      <w:r w:rsidRPr="000E522A">
        <w:rPr>
          <w:lang w:val="fr-FR" w:bidi="ta-IN"/>
        </w:rPr>
        <w:t>Le sujet des services numériques des banques suisses avait déjà été traité au printemps 2024 dans le cadre d’un webinaire organisé conjointement par l’Association suisse des banquiers (ASB), la Haute école spécialisée de Lucerne et la fsa. Deux faits marquants s’en sont dégagés: l’accessibilité numérique n’est pas uniquement un élément clé pour une orientation client moderne, mais elle deviendra bientôt aussi une obligation légale.</w:t>
      </w:r>
    </w:p>
    <w:p w14:paraId="532BB618" w14:textId="7216CEAE" w:rsidR="000E522A" w:rsidRPr="000E522A" w:rsidRDefault="000E522A" w:rsidP="000E522A">
      <w:pPr>
        <w:pStyle w:val="Titre4"/>
        <w:rPr>
          <w:lang w:bidi="ta-IN"/>
        </w:rPr>
      </w:pPr>
      <w:r w:rsidRPr="000E522A">
        <w:rPr>
          <w:lang w:bidi="ta-IN"/>
        </w:rPr>
        <w:t>Des services accessibles à tous</w:t>
      </w:r>
    </w:p>
    <w:p w14:paraId="4EF58EC2" w14:textId="5272ED97" w:rsidR="000E522A" w:rsidRPr="000E522A" w:rsidRDefault="000E522A" w:rsidP="000E522A">
      <w:pPr>
        <w:rPr>
          <w:lang w:val="fr-FR" w:bidi="ta-IN"/>
        </w:rPr>
      </w:pPr>
      <w:r w:rsidRPr="000E522A">
        <w:rPr>
          <w:lang w:val="fr-FR" w:bidi="ta-IN"/>
        </w:rPr>
        <w:t>Si le sujet de l’accessibilité est souvent abordé dans le domaine des transports publics et de l’éducation, il est nettement moins présent dans les discussions portant sur les services numériques pour les personnes malvoyantes – dont font partie les prestations bancaires numériques. Les personnes souffrant d’un handicap visuel doivent pouvoir, elles aussi, effectuer des opérations bancaires de façon autonome et en toute sécurité, c’est une question d’égalité des droits. On estime que plus de 4% de la population suisse vivent avec un handicap visuel – soit un nombre important de personnes qui méritent que leurs besoins soient pris au sérieux.</w:t>
      </w:r>
    </w:p>
    <w:p w14:paraId="3D7292BA" w14:textId="1E119F63" w:rsidR="000E522A" w:rsidRPr="000E522A" w:rsidRDefault="000E522A" w:rsidP="000E522A">
      <w:pPr>
        <w:pStyle w:val="Titre4"/>
        <w:rPr>
          <w:lang w:bidi="ta-IN"/>
        </w:rPr>
      </w:pPr>
      <w:r w:rsidRPr="000E522A">
        <w:rPr>
          <w:lang w:bidi="ta-IN"/>
        </w:rPr>
        <w:t>Une prise de conscience accrue</w:t>
      </w:r>
    </w:p>
    <w:p w14:paraId="449E4187" w14:textId="2EFD15E1" w:rsidR="000E522A" w:rsidRPr="000E522A" w:rsidRDefault="000E522A" w:rsidP="000E522A">
      <w:pPr>
        <w:rPr>
          <w:lang w:val="fr-FR" w:bidi="ta-IN"/>
        </w:rPr>
      </w:pPr>
      <w:r w:rsidRPr="000E522A">
        <w:rPr>
          <w:lang w:val="fr-FR" w:bidi="ta-IN"/>
        </w:rPr>
        <w:t>Pour l’ASB aussi, ce thème est central. «Il est important que nous renforcions la prise de conscience de l’accessibilité numérique parmi nos membres», souligne Richard Hess, responsable Digital Finance à l’ASB. «Grâce à des webinaires et d’autres mesures, nous nous engageons à pouvoir aborder ouvertement les questions ou les défis qui se posent lors de la mise en œuvre.» L’ASB soutient également la révision partielle de la loi sur l’égalité des personnes handicapées (LHand). Cette loi prescrira, à partir de 2027, l’accessibilité aux porteurs de handicap des services proposés sous forme numérique, y compris ceux émanant de particuliers et qui s’adressent au grand public.</w:t>
      </w:r>
    </w:p>
    <w:p w14:paraId="0481E0D4" w14:textId="77777777" w:rsidR="000E522A" w:rsidRDefault="000E522A" w:rsidP="000E522A">
      <w:pPr>
        <w:pStyle w:val="Titre4"/>
        <w:rPr>
          <w:lang w:bidi="ta-IN"/>
        </w:rPr>
      </w:pPr>
      <w:r w:rsidRPr="000E522A">
        <w:rPr>
          <w:lang w:bidi="ta-IN"/>
        </w:rPr>
        <w:t>Des offres inclusives</w:t>
      </w:r>
    </w:p>
    <w:p w14:paraId="0644AB98" w14:textId="53C63A68" w:rsidR="000E522A" w:rsidRDefault="000E522A" w:rsidP="000E522A">
      <w:pPr>
        <w:rPr>
          <w:lang w:val="de-DE" w:bidi="ta-IN"/>
        </w:rPr>
      </w:pPr>
      <w:r w:rsidRPr="000E522A">
        <w:rPr>
          <w:lang w:val="de-DE" w:bidi="ta-IN"/>
        </w:rPr>
        <w:t>L’avenir de la banque est numérique. Et ses services doivent être accessibles à toutes et à tous. De nombreuses banques s’orientent sur les règles pour l’accessibilité des contenus web (ou WCAG pour «Web Content Accessibility Guidelines») et mettent en œuvre les exigences idoines. Au cœur de cette démarche: l’optimisation des sites web, des applications mobiles et des services numériques pour une utilisation inclusive.</w:t>
      </w:r>
    </w:p>
    <w:p w14:paraId="767170BF" w14:textId="265A22EF" w:rsidR="000A7FD3" w:rsidRPr="000A7FD3" w:rsidRDefault="00354174" w:rsidP="000A7FD3">
      <w:pPr>
        <w:pStyle w:val="Titre4"/>
      </w:pPr>
      <w:r>
        <w:t>Citations</w:t>
      </w:r>
    </w:p>
    <w:p w14:paraId="377934C6" w14:textId="77777777" w:rsidR="000A7FD3" w:rsidRPr="000A7FD3" w:rsidRDefault="000A7FD3" w:rsidP="000A7FD3">
      <w:r w:rsidRPr="000A7FD3">
        <w:t>L’accessibilité numérique devient une exigence légale.</w:t>
      </w:r>
    </w:p>
    <w:p w14:paraId="601756B9" w14:textId="2F334729" w:rsidR="00354174" w:rsidRDefault="00354174" w:rsidP="00354174">
      <w:pPr>
        <w:pStyle w:val="Titre4"/>
        <w:rPr>
          <w:lang w:bidi="ta-IN"/>
        </w:rPr>
      </w:pPr>
      <w:r>
        <w:rPr>
          <w:lang w:bidi="ta-IN"/>
        </w:rPr>
        <w:t>Exergue</w:t>
      </w:r>
    </w:p>
    <w:p w14:paraId="05E44C9E" w14:textId="4C8D342C" w:rsidR="00D1468B" w:rsidRPr="00D1468B" w:rsidRDefault="00D1468B" w:rsidP="00354174">
      <w:pPr>
        <w:rPr>
          <w:lang w:bidi="ta-IN"/>
        </w:rPr>
      </w:pPr>
      <w:r w:rsidRPr="00D1468B">
        <w:rPr>
          <w:lang w:bidi="ta-IN"/>
        </w:rPr>
        <w:t>Nous conseillons des particuliers, des PME et d’autres institutions.</w:t>
      </w:r>
    </w:p>
    <w:p w14:paraId="271EBFB2" w14:textId="017E7D6E" w:rsidR="00D1468B" w:rsidRDefault="00D1468B" w:rsidP="00D1468B">
      <w:r w:rsidRPr="00D1468B">
        <w:t>Offrez-vous des services au public? Alors, nous sommes heureux de vous accompagner avec nos conseils.</w:t>
      </w:r>
      <w:r>
        <w:t xml:space="preserve"> </w:t>
      </w:r>
      <w:hyperlink r:id="rId11" w:history="1">
        <w:r w:rsidR="00A27304" w:rsidRPr="008B26A5">
          <w:rPr>
            <w:rStyle w:val="Lienhypertexte"/>
          </w:rPr>
          <w:t>www.sbv-fsa.ch/conseil-et-formation</w:t>
        </w:r>
      </w:hyperlink>
    </w:p>
    <w:p w14:paraId="7993E7E7" w14:textId="77777777" w:rsidR="00D1468B" w:rsidRPr="00D1468B" w:rsidRDefault="00D1468B" w:rsidP="00D1468B">
      <w:pPr>
        <w:pStyle w:val="Titre2"/>
      </w:pPr>
      <w:bookmarkStart w:id="34" w:name="_Toc206077135"/>
      <w:r w:rsidRPr="00D1468B">
        <w:t>BLIND: nouvelle série TV sur SRF</w:t>
      </w:r>
      <w:bookmarkEnd w:id="34"/>
      <w:r w:rsidRPr="00D1468B">
        <w:t xml:space="preserve"> </w:t>
      </w:r>
    </w:p>
    <w:p w14:paraId="55B48CC1" w14:textId="45E57679" w:rsidR="00D1468B" w:rsidRPr="00354174" w:rsidRDefault="00D1468B" w:rsidP="00D1468B">
      <w:pPr>
        <w:rPr>
          <w:b/>
          <w:bCs/>
          <w:lang w:val="de-DE" w:bidi="ta-IN"/>
        </w:rPr>
      </w:pPr>
      <w:r w:rsidRPr="00354174">
        <w:rPr>
          <w:b/>
          <w:bCs/>
          <w:lang w:val="de-DE" w:bidi="ta-IN"/>
        </w:rPr>
        <w:t>Avec le soutien de la fsa, l’acteur Sven Schelker se prépare pour son rôle de barman aveugle.</w:t>
      </w:r>
    </w:p>
    <w:p w14:paraId="60B44744" w14:textId="77777777" w:rsidR="00D1468B" w:rsidRPr="00D1468B" w:rsidRDefault="00D1468B" w:rsidP="00D1468B">
      <w:pPr>
        <w:rPr>
          <w:lang w:val="de-DE" w:bidi="ta-IN"/>
        </w:rPr>
      </w:pPr>
    </w:p>
    <w:p w14:paraId="21B55556" w14:textId="4126F8EB" w:rsidR="00D1468B" w:rsidRPr="00D1468B" w:rsidRDefault="00D1468B" w:rsidP="00D1468B">
      <w:pPr>
        <w:rPr>
          <w:lang w:val="fr-FR" w:bidi="ta-IN"/>
        </w:rPr>
      </w:pPr>
      <w:r w:rsidRPr="00D1468B">
        <w:rPr>
          <w:lang w:val="fr-FR" w:bidi="ta-IN"/>
        </w:rPr>
        <w:t>Une journaliste audacieuse, un barman aveugle et un policier fraîchement promu pénètrent dans des mondes parallèles obscurs. BLIND suit les romans de la série à succès de Christine Brand. L’acteur principal s’est préparé à son rôle grâce à un coaching préalable.</w:t>
      </w:r>
    </w:p>
    <w:p w14:paraId="44978A26" w14:textId="6A9332B0" w:rsidR="00D1468B" w:rsidRPr="00D1468B" w:rsidRDefault="00D1468B" w:rsidP="00D1468B">
      <w:pPr>
        <w:rPr>
          <w:lang w:val="fr-FR" w:bidi="ta-IN"/>
        </w:rPr>
      </w:pPr>
      <w:r w:rsidRPr="00D1468B">
        <w:rPr>
          <w:lang w:val="fr-FR" w:bidi="ta-IN"/>
        </w:rPr>
        <w:t>Dans une collaboration passionnante, Daniela Moser de la fsa a accompagné l’acteur Sven Schelker dans le monde des aveugles, lui présentant à la fois les obstacles du quotidien et les comportements typiques d’une personne aveugle. Sven Schelker a été très reconnaissant de pouvoir se préparer de manière réaliste et approfondie à ce rôle exigeant grâce à cette sensibilisation.</w:t>
      </w:r>
    </w:p>
    <w:p w14:paraId="049BBFB5" w14:textId="77777777" w:rsidR="00D1468B" w:rsidRPr="00D1468B" w:rsidRDefault="00D1468B" w:rsidP="00D1468B">
      <w:pPr>
        <w:rPr>
          <w:lang w:val="fr-FR" w:bidi="ta-IN"/>
        </w:rPr>
      </w:pPr>
      <w:r w:rsidRPr="00D1468B">
        <w:rPr>
          <w:lang w:val="fr-FR" w:bidi="ta-IN"/>
        </w:rPr>
        <w:t>Le personnage de Nathaniel, un homme aveugle, dans le trio d’enquêteurs est exceptionnel. BLIND combine des éléments classiques du polar avec des aspects nouveaux et inhabituels. Outre la police, une journaliste d’investigation sans frontières et un homme aveugle mènent également l’enquête.</w:t>
      </w:r>
    </w:p>
    <w:p w14:paraId="66162572" w14:textId="3F5ED5FC" w:rsidR="00D1468B" w:rsidRPr="00D1468B" w:rsidRDefault="00D1468B" w:rsidP="00D1468B">
      <w:pPr>
        <w:rPr>
          <w:lang w:val="fr-FR" w:bidi="ta-IN"/>
        </w:rPr>
      </w:pPr>
      <w:r w:rsidRPr="00D1468B">
        <w:rPr>
          <w:lang w:val="fr-FR" w:bidi="ta-IN"/>
        </w:rPr>
        <w:t>Le coaching de ce projet – la nouvelle série télévisée de la SRF – a été un moment fort pour toutes les personnes impliquées. La fsa soutient chaque année plusieurs organisations et projets par le biais de formations, d’ateliers de sensibilisation et d’accompagnement sous forme de coaching… Ce fut le cas pour cette nouvelle série télévisée.</w:t>
      </w:r>
    </w:p>
    <w:p w14:paraId="7AA76412" w14:textId="3443E91B" w:rsidR="00D1468B" w:rsidRPr="00D1468B" w:rsidRDefault="00D1468B" w:rsidP="00D1468B">
      <w:pPr>
        <w:rPr>
          <w:lang w:val="fr-FR" w:bidi="ta-IN"/>
        </w:rPr>
      </w:pPr>
      <w:r w:rsidRPr="00D1468B">
        <w:rPr>
          <w:lang w:val="fr-FR" w:bidi="ta-IN"/>
        </w:rPr>
        <w:t>La diffusion de BLIND est prévue en 2026 sur la SRF.</w:t>
      </w:r>
    </w:p>
    <w:p w14:paraId="115BBC80" w14:textId="77777777" w:rsidR="00D83ED0" w:rsidRPr="000A7FD3" w:rsidRDefault="00D83ED0" w:rsidP="000A7FD3">
      <w:pPr>
        <w:pStyle w:val="Titre2"/>
      </w:pPr>
      <w:bookmarkStart w:id="35" w:name="_Toc206077136"/>
      <w:r w:rsidRPr="000A7FD3">
        <w:t>Le Lions Club renforce l’autonomie en voyage</w:t>
      </w:r>
      <w:bookmarkEnd w:id="35"/>
    </w:p>
    <w:p w14:paraId="1055DA69" w14:textId="77777777" w:rsidR="00354174" w:rsidRPr="00354174" w:rsidRDefault="00D83ED0" w:rsidP="000A7FD3">
      <w:pPr>
        <w:rPr>
          <w:b/>
          <w:bCs/>
          <w:lang w:val="fr-FR" w:bidi="ta-IN"/>
        </w:rPr>
      </w:pPr>
      <w:r w:rsidRPr="00354174">
        <w:rPr>
          <w:b/>
          <w:bCs/>
          <w:lang w:val="fr-FR" w:bidi="ta-IN"/>
        </w:rPr>
        <w:t>Depuis mai, une maquette tactile est installée à la gare principale de Berne pour aider les personnes malvoyantes à s’orienter de manière autonome.</w:t>
      </w:r>
    </w:p>
    <w:p w14:paraId="06A69573" w14:textId="77777777" w:rsidR="00354174" w:rsidRDefault="00354174" w:rsidP="000A7FD3">
      <w:pPr>
        <w:rPr>
          <w:lang w:val="fr-FR" w:bidi="ta-IN"/>
        </w:rPr>
      </w:pPr>
    </w:p>
    <w:p w14:paraId="54998981" w14:textId="3FC007C9" w:rsidR="00D83ED0" w:rsidRPr="00D83ED0" w:rsidRDefault="00D83ED0" w:rsidP="000A7FD3">
      <w:pPr>
        <w:rPr>
          <w:lang w:val="fr-FR" w:bidi="ta-IN"/>
        </w:rPr>
      </w:pPr>
      <w:r w:rsidRPr="00D83ED0">
        <w:rPr>
          <w:lang w:val="fr-FR" w:bidi="ta-IN"/>
        </w:rPr>
        <w:t>Les partenaires du projet – CFF, FORM AG, Rykart Architectes, la Fédération suisse des aveugles et malvoyants et le Lions Club de Berne – ont officiellement inauguré la maquette permettant de se représenter tactilement les zones centrales de la gare. Complété par un plan pliant et une description de la gare, ce projet envoie un message fort en faveur de l’inclusion et des voyages sans barrières.</w:t>
      </w:r>
    </w:p>
    <w:p w14:paraId="213CF2A8" w14:textId="77777777" w:rsidR="00D83ED0" w:rsidRPr="000A7FD3" w:rsidRDefault="00D83ED0" w:rsidP="000A7FD3">
      <w:r w:rsidRPr="00D83ED0">
        <w:rPr>
          <w:lang w:val="fr-FR" w:bidi="ta-IN"/>
        </w:rPr>
        <w:t>Nous remercions le Lions Club de Berne pour son engagement en faveur des personnes malvoyantes!</w:t>
      </w:r>
    </w:p>
    <w:p w14:paraId="32A86088" w14:textId="680B8F43" w:rsidR="00D83ED0" w:rsidRPr="00D83ED0" w:rsidRDefault="00D83ED0" w:rsidP="00D83ED0">
      <w:pPr>
        <w:pStyle w:val="Titre4"/>
      </w:pPr>
      <w:r w:rsidRPr="00D83ED0">
        <w:t>Photo</w:t>
      </w:r>
    </w:p>
    <w:p w14:paraId="62A12FBD" w14:textId="4449BDE4" w:rsidR="00D83ED0" w:rsidRPr="00D83ED0" w:rsidRDefault="00D83ED0" w:rsidP="00D83ED0">
      <w:pPr>
        <w:rPr>
          <w:lang w:val="de-DE" w:bidi="ta-IN"/>
        </w:rPr>
      </w:pPr>
      <w:r>
        <w:rPr>
          <w:lang w:val="fr-CH"/>
        </w:rPr>
        <w:t>Cinq personnes qui applaudissent sont regroupées sur un bord du plan tactile de la gare de Berne</w:t>
      </w:r>
      <w:r w:rsidR="00354174">
        <w:rPr>
          <w:lang w:val="fr-CH"/>
        </w:rPr>
        <w:t xml:space="preserve">; avec pour signatur: </w:t>
      </w:r>
      <w:r w:rsidRPr="00D83ED0">
        <w:rPr>
          <w:lang w:val="de-DE" w:bidi="ta-IN"/>
        </w:rPr>
        <w:t>© Lions Club/Ewan Tanner</w:t>
      </w:r>
    </w:p>
    <w:p w14:paraId="03FF411E" w14:textId="3B33FCC6" w:rsidR="00D83ED0" w:rsidRPr="00D83ED0" w:rsidRDefault="00354174" w:rsidP="00354174">
      <w:pPr>
        <w:pStyle w:val="Titre4"/>
      </w:pPr>
      <w:r>
        <w:t>Exergue</w:t>
      </w:r>
    </w:p>
    <w:p w14:paraId="3F141450" w14:textId="77777777" w:rsidR="00331282" w:rsidRDefault="00D83ED0" w:rsidP="00354174">
      <w:r w:rsidRPr="00D83ED0">
        <w:t>Participer</w:t>
      </w:r>
      <w:r w:rsidR="00354174">
        <w:t>:</w:t>
      </w:r>
    </w:p>
    <w:p w14:paraId="7B3BFEB0" w14:textId="60C0B112" w:rsidR="00D83ED0" w:rsidRPr="00D83ED0" w:rsidRDefault="00D83ED0" w:rsidP="00D83ED0">
      <w:r w:rsidRPr="00D83ED0">
        <w:t>Voulez-vous</w:t>
      </w:r>
      <w:r>
        <w:t xml:space="preserve"> </w:t>
      </w:r>
      <w:r w:rsidRPr="00D83ED0">
        <w:t>aussi soutenir la fsa?</w:t>
      </w:r>
      <w:r w:rsidR="00331282">
        <w:t xml:space="preserve"> </w:t>
      </w:r>
      <w:r w:rsidRPr="00D83ED0">
        <w:t>Nous serions ravis d’entendre vos idées et attendons avec plaisir votre prise de contact:</w:t>
      </w:r>
      <w:r w:rsidR="00331282">
        <w:br/>
      </w:r>
      <w:r w:rsidRPr="00D83ED0">
        <w:t>André Hofer</w:t>
      </w:r>
      <w:r w:rsidR="00331282">
        <w:t>:</w:t>
      </w:r>
      <w:r w:rsidRPr="00D83ED0">
        <w:t xml:space="preserve"> andre.hofer@sbv-fsa.ch</w:t>
      </w:r>
    </w:p>
    <w:p w14:paraId="53418CB9" w14:textId="77777777" w:rsidR="006E44C5" w:rsidRPr="006E44C5" w:rsidRDefault="006E44C5" w:rsidP="006E44C5">
      <w:pPr>
        <w:pStyle w:val="Titre2"/>
      </w:pPr>
      <w:bookmarkStart w:id="36" w:name="_Toc206077137"/>
      <w:r w:rsidRPr="006E44C5">
        <w:t>Un chantier exemplaire en termes d’accessibilité</w:t>
      </w:r>
      <w:bookmarkEnd w:id="36"/>
    </w:p>
    <w:p w14:paraId="2E7C5846" w14:textId="0E0976F3" w:rsidR="006E44C5" w:rsidRPr="00354174" w:rsidRDefault="006E44C5" w:rsidP="006E44C5">
      <w:pPr>
        <w:rPr>
          <w:b/>
          <w:bCs/>
          <w:lang w:val="de-DE" w:bidi="ta-IN"/>
        </w:rPr>
      </w:pPr>
      <w:r w:rsidRPr="00354174">
        <w:rPr>
          <w:b/>
          <w:bCs/>
          <w:lang w:val="de-DE" w:bidi="ta-IN"/>
        </w:rPr>
        <w:t>Les chantiers peuvent comporter des risques pour les passants, particulièrement pour les personnes malvoyantes. Afin d’assurer la sécurité de tous les piétons sans distinction, la fsa fait des recommandations aux responsables de chantier.</w:t>
      </w:r>
    </w:p>
    <w:p w14:paraId="53E33560" w14:textId="77777777" w:rsidR="006E44C5" w:rsidRPr="006E44C5" w:rsidRDefault="006E44C5" w:rsidP="006E44C5">
      <w:pPr>
        <w:rPr>
          <w:lang w:val="de-DE" w:bidi="ta-IN"/>
        </w:rPr>
      </w:pPr>
    </w:p>
    <w:p w14:paraId="71CE4864" w14:textId="1C28C40E" w:rsidR="006E44C5" w:rsidRPr="006E44C5" w:rsidRDefault="006E44C5" w:rsidP="006E44C5">
      <w:pPr>
        <w:rPr>
          <w:lang w:val="fr-FR" w:bidi="ta-IN"/>
        </w:rPr>
      </w:pPr>
      <w:r w:rsidRPr="006E44C5">
        <w:rPr>
          <w:lang w:val="fr-FR" w:bidi="ta-IN"/>
        </w:rPr>
        <w:t>Luca Brunori du bureau d’architectes bernois W2H Architekten AG a élaboré un briefing minutieux pour toutes les personnes impliquées dans la construction, du personnel de chantier aux fournisseurs. Grâce à cela, toutes les parties impliquées ont été sensibilisées et ont pu mettre en place des actions dans le respect des personnes malvoyantes. Des cadets de la circulation sont même intervenus dans des situations délicates.</w:t>
      </w:r>
    </w:p>
    <w:p w14:paraId="11BC07FC" w14:textId="77777777" w:rsidR="006E44C5" w:rsidRPr="006E44C5" w:rsidRDefault="006E44C5" w:rsidP="006E44C5">
      <w:pPr>
        <w:pStyle w:val="Titre4"/>
        <w:rPr>
          <w:lang w:bidi="ta-IN"/>
        </w:rPr>
      </w:pPr>
      <w:r w:rsidRPr="006E44C5">
        <w:rPr>
          <w:lang w:bidi="ta-IN"/>
        </w:rPr>
        <w:t>Monsieur Brunori, comment en êtes-vous arrivé à tenir compte, très en amont, de l’accessibilité sur les chantiers?</w:t>
      </w:r>
    </w:p>
    <w:p w14:paraId="758B1859" w14:textId="6E8778D7" w:rsidR="006E44C5" w:rsidRPr="006E44C5" w:rsidRDefault="006E44C5" w:rsidP="006E44C5">
      <w:pPr>
        <w:rPr>
          <w:lang w:val="fr-FR" w:bidi="ta-IN"/>
        </w:rPr>
      </w:pPr>
      <w:r w:rsidRPr="006E44C5">
        <w:rPr>
          <w:lang w:val="fr-FR" w:bidi="ta-IN"/>
        </w:rPr>
        <w:t>Lors de sa première inspection, le service des travaux publics de la Ville de Berne m’a informé de l’importance d’un accès piétonnier sans barrières. Daniela Moser de la fsa m’a montré les difficultés auxquelles sont confrontées les personnes malvoyantes. Elle m’a aussi fait des propositions d’amélioration concrètes que nous avons pu mettre en œuvre directement.</w:t>
      </w:r>
    </w:p>
    <w:p w14:paraId="74320B4F" w14:textId="77777777" w:rsidR="006E44C5" w:rsidRPr="006E44C5" w:rsidRDefault="006E44C5" w:rsidP="006E44C5">
      <w:pPr>
        <w:pStyle w:val="Titre4"/>
        <w:rPr>
          <w:lang w:bidi="ta-IN"/>
        </w:rPr>
      </w:pPr>
      <w:r w:rsidRPr="006E44C5">
        <w:rPr>
          <w:lang w:bidi="ta-IN"/>
        </w:rPr>
        <w:t>Comment s’est passée la collaboration avec la fsa?</w:t>
      </w:r>
    </w:p>
    <w:p w14:paraId="3EE8D501" w14:textId="77777777" w:rsidR="006E44C5" w:rsidRPr="006E44C5" w:rsidRDefault="006E44C5" w:rsidP="006E44C5">
      <w:pPr>
        <w:rPr>
          <w:lang w:val="fr-FR" w:bidi="ta-IN"/>
        </w:rPr>
      </w:pPr>
      <w:r w:rsidRPr="006E44C5">
        <w:rPr>
          <w:lang w:val="fr-FR" w:bidi="ta-IN"/>
        </w:rPr>
        <w:t>Elle a été très utile et instructive. En tant que personne voyante, il est difficile de saisir quels détails sont essentiels pour les personnes souffrant de déficience visuelle. Cette collaboration a changé durablement mon regard sur l’espace public.</w:t>
      </w:r>
    </w:p>
    <w:p w14:paraId="05405238" w14:textId="08028FC0" w:rsidR="006E44C5" w:rsidRPr="006E44C5" w:rsidRDefault="006E44C5" w:rsidP="006E44C5">
      <w:r w:rsidRPr="006E44C5">
        <w:rPr>
          <w:lang w:val="fr-FR" w:bidi="ta-IN"/>
        </w:rPr>
        <w:t>En conclusion, il est conseillé de prendre contact suffisamment tôt avec la fsa, en particulier pour les chantiers situés dans des zones très fréquentées. Cela permet de définir des mesures d’amélioration ciblées et de réduire les restrictions à un minimum.</w:t>
      </w:r>
    </w:p>
    <w:p w14:paraId="0D3275AA" w14:textId="7ACA3E28" w:rsidR="006E44C5" w:rsidRPr="006E44C5" w:rsidRDefault="006E44C5" w:rsidP="006E44C5">
      <w:pPr>
        <w:pStyle w:val="Titre4"/>
      </w:pPr>
      <w:r w:rsidRPr="006E44C5">
        <w:t>Photo</w:t>
      </w:r>
    </w:p>
    <w:p w14:paraId="00279972" w14:textId="4F406DBD" w:rsidR="006E44C5" w:rsidRPr="006E44C5" w:rsidRDefault="006E44C5" w:rsidP="006E44C5">
      <w:r w:rsidRPr="006E44C5">
        <w:t>Une quinzaine de personnes du chantier posent le bras levé autour de deux personnes malvoyantes et un chien-guide</w:t>
      </w:r>
      <w:r>
        <w:t>.</w:t>
      </w:r>
    </w:p>
    <w:p w14:paraId="3E730C57" w14:textId="77777777" w:rsidR="006E44C5" w:rsidRPr="006E44C5" w:rsidRDefault="006E44C5" w:rsidP="006E44C5">
      <w:pPr>
        <w:autoSpaceDE w:val="0"/>
        <w:autoSpaceDN w:val="0"/>
        <w:adjustRightInd w:val="0"/>
        <w:spacing w:after="280" w:line="350" w:lineRule="atLeast"/>
        <w:textAlignment w:val="center"/>
        <w:rPr>
          <w:rFonts w:cs="Arial"/>
          <w:color w:val="000000"/>
          <w:spacing w:val="3"/>
          <w:kern w:val="0"/>
          <w:lang w:val="fr-FR" w:bidi="ta-IN"/>
        </w:rPr>
      </w:pPr>
    </w:p>
    <w:p w14:paraId="255E325E" w14:textId="11CA8FCB" w:rsidR="006E44C5" w:rsidRPr="00CB2058" w:rsidRDefault="00354174" w:rsidP="00CB2058">
      <w:pPr>
        <w:pStyle w:val="Titre4"/>
      </w:pPr>
      <w:r>
        <w:t>Citation</w:t>
      </w:r>
    </w:p>
    <w:p w14:paraId="448ADD52" w14:textId="5E8D95F2" w:rsidR="00CB2058" w:rsidRPr="00CB2058" w:rsidRDefault="00CB2058" w:rsidP="00CB2058">
      <w:pPr>
        <w:rPr>
          <w:lang w:val="fr-FR" w:bidi="ta-IN"/>
        </w:rPr>
      </w:pPr>
      <w:r w:rsidRPr="00CB2058">
        <w:rPr>
          <w:lang w:val="fr-FR" w:bidi="ta-IN"/>
        </w:rPr>
        <w:t>«Lorsque nous avons inspecté le chantier ensemble, la fsa a pu faire des propositions d’amélioration concrètes.»</w:t>
      </w:r>
    </w:p>
    <w:p w14:paraId="02869478" w14:textId="680625E8" w:rsidR="00CB2058" w:rsidRDefault="00354174" w:rsidP="00354174">
      <w:pPr>
        <w:pStyle w:val="Titre4"/>
      </w:pPr>
      <w:r>
        <w:t>Exergue:</w:t>
      </w:r>
    </w:p>
    <w:p w14:paraId="38248024" w14:textId="77777777" w:rsidR="00CB2058" w:rsidRPr="00CB2058" w:rsidRDefault="00CB2058" w:rsidP="00354174">
      <w:r w:rsidRPr="00CB2058">
        <w:t>Avez-vous un projet exigeant en préparation?</w:t>
      </w:r>
    </w:p>
    <w:p w14:paraId="0A1BC90F" w14:textId="1A146055" w:rsidR="00CB2058" w:rsidRDefault="00CB2058" w:rsidP="00CB2058">
      <w:r w:rsidRPr="00CB2058">
        <w:t xml:space="preserve">Intégrez la fsa dès le départ. </w:t>
      </w:r>
      <w:hyperlink r:id="rId12" w:history="1">
        <w:r w:rsidR="00331282" w:rsidRPr="008B26A5">
          <w:rPr>
            <w:rStyle w:val="Lienhypertexte"/>
          </w:rPr>
          <w:t>www.sbv-fsa.ch/conseil-et-formation</w:t>
        </w:r>
      </w:hyperlink>
    </w:p>
    <w:p w14:paraId="2C05DD9F" w14:textId="77777777" w:rsidR="00CB2058" w:rsidRPr="00CB2058" w:rsidRDefault="00CB2058" w:rsidP="00CB2058">
      <w:pPr>
        <w:pStyle w:val="Titre2"/>
      </w:pPr>
      <w:bookmarkStart w:id="37" w:name="_Toc206077138"/>
      <w:r w:rsidRPr="00CB2058">
        <w:t>Former des secouristes à la prise en charge des malvoyants</w:t>
      </w:r>
      <w:bookmarkEnd w:id="37"/>
    </w:p>
    <w:p w14:paraId="72E21709" w14:textId="0FCF672E" w:rsidR="00CB2058" w:rsidRPr="00354174" w:rsidRDefault="00CB2058" w:rsidP="00CB2058">
      <w:pPr>
        <w:rPr>
          <w:b/>
          <w:bCs/>
          <w:lang w:val="de-DE" w:bidi="ta-IN"/>
        </w:rPr>
      </w:pPr>
      <w:r w:rsidRPr="00354174">
        <w:rPr>
          <w:b/>
          <w:bCs/>
          <w:lang w:val="de-DE" w:bidi="ta-IN"/>
        </w:rPr>
        <w:t>La fsa a prodigué une formation aux services de secours argoviens. Objectif: les sensibiliser aux spécificités des rapports avec des personnes malvoyantes.</w:t>
      </w:r>
    </w:p>
    <w:p w14:paraId="13ED692B" w14:textId="77777777" w:rsidR="00CB2058" w:rsidRPr="00CB2058" w:rsidRDefault="00CB2058" w:rsidP="00CB2058">
      <w:pPr>
        <w:rPr>
          <w:lang w:val="fr-FR" w:bidi="ta-IN"/>
        </w:rPr>
      </w:pPr>
    </w:p>
    <w:p w14:paraId="0D4C9D4A" w14:textId="22B60EBA" w:rsidR="00CB2058" w:rsidRDefault="00CB2058" w:rsidP="00CB2058">
      <w:pPr>
        <w:rPr>
          <w:lang w:val="fr-FR" w:bidi="ta-IN"/>
        </w:rPr>
      </w:pPr>
      <w:r w:rsidRPr="00CB2058">
        <w:rPr>
          <w:lang w:val="fr-FR" w:bidi="ta-IN"/>
        </w:rPr>
        <w:t>Quelque 85 secouristes des services de secours argoviens sont réunis dans une vaste salle pour une journée de formation intitulée «Intervention auprès des personnes handicapées». En uniforme jaune fluo toutes et tous regardent droit devant eux, captivés. Regina Widmer, responsable de la formation à la fsa, tient une canne blanche dans sa main et démarre ainsi son exposé: «C’est une canne de signalisation et non une canne longue», information qui prendra toute son importance par la suite.</w:t>
      </w:r>
    </w:p>
    <w:p w14:paraId="71D4DF5A" w14:textId="77777777" w:rsidR="00CB2058" w:rsidRPr="00CB2058" w:rsidRDefault="00CB2058" w:rsidP="00CB2058">
      <w:pPr>
        <w:rPr>
          <w:lang w:val="fr-FR" w:bidi="ta-IN"/>
        </w:rPr>
      </w:pPr>
    </w:p>
    <w:p w14:paraId="4F3AD95A" w14:textId="3D5FC632" w:rsidR="00CB2058" w:rsidRPr="00CB2058" w:rsidRDefault="00CB2058" w:rsidP="00CB2058">
      <w:pPr>
        <w:rPr>
          <w:lang w:val="fr-FR" w:bidi="ta-IN"/>
        </w:rPr>
      </w:pPr>
      <w:r w:rsidRPr="00CB2058">
        <w:rPr>
          <w:lang w:val="fr-FR" w:bidi="ta-IN"/>
        </w:rPr>
        <w:t>Des maladies génétiques, en passant par la DMLA et autres rétinites, la matinée est consacrée à un tour d’horizon des différentes formes de déficiences visuelles. Un court métrage rend concrets les incidences des pertes du champ visuel, tout en pointant les problèmes rencontrés au quotidien par les personnes concernées. Les messages s’additionnent: les handicaps visuels sont multiples et différents; tous ne se voient pas et ne se valent pas; une canne de signalisation laisse à penser que la personne dispose encore d’un résidu visuel.</w:t>
      </w:r>
    </w:p>
    <w:p w14:paraId="1FB137C0" w14:textId="77777777" w:rsidR="00CB2058" w:rsidRPr="00CB2058" w:rsidRDefault="00CB2058" w:rsidP="00CB2058">
      <w:pPr>
        <w:pStyle w:val="Titre4"/>
        <w:rPr>
          <w:lang w:bidi="ta-IN"/>
        </w:rPr>
      </w:pPr>
      <w:r w:rsidRPr="00CB2058">
        <w:rPr>
          <w:lang w:bidi="ta-IN"/>
        </w:rPr>
        <w:t>Voir avec les oreilles</w:t>
      </w:r>
    </w:p>
    <w:p w14:paraId="6CB4835C" w14:textId="502DDE1D" w:rsidR="00CB2058" w:rsidRPr="00CB2058" w:rsidRDefault="00CB2058" w:rsidP="00CB2058">
      <w:pPr>
        <w:rPr>
          <w:lang w:val="fr-FR" w:bidi="ta-IN"/>
        </w:rPr>
      </w:pPr>
      <w:r w:rsidRPr="00CB2058">
        <w:rPr>
          <w:lang w:val="fr-FR" w:bidi="ta-IN"/>
        </w:rPr>
        <w:t>L’après-midi est consacré à des ateliers d’approfondissement et d’expérience des sujets par groupes. Bettina Chatelain, elle-même très malvoyante, partage ses vécus et rappelle combien des instructions claires et descriptives de l’environnement lui sont indispensables. Le nez chaussé de lunettes noires, les secouristes tentent de se présenter, réalisant combien c’est difficile sans contact visuel, au risque d’ignorer une personne par inadvertance.</w:t>
      </w:r>
    </w:p>
    <w:p w14:paraId="64204C9E" w14:textId="77777777" w:rsidR="00CB2058" w:rsidRPr="00CB2058" w:rsidRDefault="00CB2058" w:rsidP="00CB2058">
      <w:pPr>
        <w:rPr>
          <w:lang w:val="fr-FR" w:bidi="ta-IN"/>
        </w:rPr>
      </w:pPr>
    </w:p>
    <w:p w14:paraId="46282E54" w14:textId="3E250994" w:rsidR="00CB2058" w:rsidRPr="00CB2058" w:rsidRDefault="00CB2058" w:rsidP="00CB2058">
      <w:pPr>
        <w:rPr>
          <w:lang w:val="fr-FR" w:bidi="ta-IN"/>
        </w:rPr>
      </w:pPr>
      <w:r w:rsidRPr="00CB2058">
        <w:rPr>
          <w:lang w:val="fr-FR" w:bidi="ta-IN"/>
        </w:rPr>
        <w:t>C’est ensuite l’heure des questions pragmatiques des secouristes, comme comment extraire une personne dans une foule. Bettina Chatelain d’expliquer: «Bonjour, je suis ambulancier, je m’appelle Jean Modèle», tout en insistant sur le fait qu’il faut verbaliser tous les gestes avant de toucher la personne et la déplacer. À un participant qui cherche à se représenter la cécité, elle répond: «C’est comme de voir avec les oreilles, les nerfs optiques sont pour ainsi dire inexistants.»</w:t>
      </w:r>
    </w:p>
    <w:p w14:paraId="0E8619B2" w14:textId="77777777" w:rsidR="00CB2058" w:rsidRPr="00CB2058" w:rsidRDefault="00CB2058" w:rsidP="00CB2058">
      <w:pPr>
        <w:pStyle w:val="Titre4"/>
        <w:rPr>
          <w:lang w:bidi="ta-IN"/>
        </w:rPr>
      </w:pPr>
      <w:r w:rsidRPr="00CB2058">
        <w:rPr>
          <w:lang w:bidi="ta-IN"/>
        </w:rPr>
        <w:t>Des expériences concrètes pour parer aux urgences</w:t>
      </w:r>
    </w:p>
    <w:p w14:paraId="49947896" w14:textId="2F0FEF19" w:rsidR="00CB2058" w:rsidRPr="00CB2058" w:rsidRDefault="00CB2058" w:rsidP="00CB2058">
      <w:pPr>
        <w:rPr>
          <w:lang w:val="fr-FR" w:bidi="ta-IN"/>
        </w:rPr>
      </w:pPr>
      <w:r w:rsidRPr="00CB2058">
        <w:rPr>
          <w:lang w:val="fr-FR" w:bidi="ta-IN"/>
        </w:rPr>
        <w:t>Pour clore leur formation, les participants s’exercent à guider, en parcourant la pièce, les passages étroits, pour se rendre dans la cage d’escalier. Les duos hésitent et prennent petit à petit de l’assurance.</w:t>
      </w:r>
    </w:p>
    <w:p w14:paraId="5FE2F1CD" w14:textId="77777777" w:rsidR="00CB2058" w:rsidRPr="00CB2058" w:rsidRDefault="00CB2058" w:rsidP="00CB2058">
      <w:pPr>
        <w:rPr>
          <w:lang w:val="fr-FR" w:bidi="ta-IN"/>
        </w:rPr>
      </w:pPr>
    </w:p>
    <w:p w14:paraId="0FC21E4F" w14:textId="357BB98D" w:rsidR="00CB2058" w:rsidRPr="00CB2058" w:rsidRDefault="00CB2058" w:rsidP="00CB2058">
      <w:pPr>
        <w:rPr>
          <w:lang w:val="fr-FR" w:bidi="ta-IN"/>
        </w:rPr>
      </w:pPr>
      <w:r w:rsidRPr="00CB2058">
        <w:rPr>
          <w:lang w:val="fr-FR" w:bidi="ta-IN"/>
        </w:rPr>
        <w:t>Texte: Rafael Bornatico</w:t>
      </w:r>
      <w:r>
        <w:rPr>
          <w:lang w:val="fr-FR" w:bidi="ta-IN"/>
        </w:rPr>
        <w:t xml:space="preserve">, </w:t>
      </w:r>
      <w:r w:rsidRPr="00CB2058">
        <w:rPr>
          <w:lang w:val="fr-FR" w:bidi="ta-IN"/>
        </w:rPr>
        <w:t>Photos: Daniel Rihs</w:t>
      </w:r>
    </w:p>
    <w:p w14:paraId="21011BF9" w14:textId="71C50305" w:rsidR="00CB2058" w:rsidRPr="00CB2058" w:rsidRDefault="00CB2058" w:rsidP="00CB2058">
      <w:pPr>
        <w:pStyle w:val="Titre4"/>
      </w:pPr>
      <w:r w:rsidRPr="00CB2058">
        <w:t>Photo 1</w:t>
      </w:r>
    </w:p>
    <w:p w14:paraId="08441B38" w14:textId="013C87AC" w:rsidR="00CB2058" w:rsidRDefault="00CB2058" w:rsidP="00CB2058">
      <w:r>
        <w:rPr>
          <w:lang w:val="fr-CH"/>
        </w:rPr>
        <w:t>A l’intérieur des tables de conférence disposées en U, les conférencières démontrent aux séminaristes comment guider une personne aveugle</w:t>
      </w:r>
      <w:r w:rsidR="00354174">
        <w:rPr>
          <w:lang w:val="fr-CH"/>
        </w:rPr>
        <w:t> ; avec pour légende:</w:t>
      </w:r>
      <w:r>
        <w:rPr>
          <w:lang w:val="fr-CH"/>
        </w:rPr>
        <w:t xml:space="preserve"> </w:t>
      </w:r>
      <w:r w:rsidRPr="00CB2058">
        <w:t>Regina Widmer et Bettina Chatelain répondent aux questions du quotidien des secouristes.</w:t>
      </w:r>
    </w:p>
    <w:p w14:paraId="1ED8F6F4" w14:textId="7004DC06" w:rsidR="00354174" w:rsidRDefault="00354174" w:rsidP="00354174">
      <w:pPr>
        <w:pStyle w:val="Titre4"/>
      </w:pPr>
      <w:r>
        <w:t>Photo</w:t>
      </w:r>
      <w:r w:rsidR="00EA2EC1">
        <w:t xml:space="preserve"> 2</w:t>
      </w:r>
    </w:p>
    <w:p w14:paraId="6168AD4D" w14:textId="22443F9F" w:rsidR="00354174" w:rsidRDefault="00354174" w:rsidP="00354174">
      <w:pPr>
        <w:rPr>
          <w:bCs/>
          <w:lang w:val="fr-CH"/>
        </w:rPr>
      </w:pPr>
      <w:r>
        <w:rPr>
          <w:lang w:val="fr-CH"/>
        </w:rPr>
        <w:t>Un homme et une femme les yeux bandés s’exercent au guidage d’une personne malvoyante</w:t>
      </w:r>
      <w:r w:rsidR="00EA2EC1">
        <w:rPr>
          <w:lang w:val="fr-CH"/>
        </w:rPr>
        <w:t xml:space="preserve">, avec pour légende: </w:t>
      </w:r>
      <w:r w:rsidRPr="00D92862">
        <w:rPr>
          <w:lang w:val="fr-CH"/>
        </w:rPr>
        <w:t>La bonne technique de guidage est décisive en cas d’urgence.</w:t>
      </w:r>
    </w:p>
    <w:p w14:paraId="60A11614" w14:textId="2418E694" w:rsidR="00354174" w:rsidRPr="00CB2058" w:rsidRDefault="00EA2EC1" w:rsidP="00EA2EC1">
      <w:pPr>
        <w:pStyle w:val="Titre4"/>
      </w:pPr>
      <w:r>
        <w:t xml:space="preserve">Citations </w:t>
      </w:r>
      <w:r w:rsidR="00C41A26">
        <w:t>avec</w:t>
      </w:r>
      <w:r>
        <w:t xml:space="preserve"> photos portrait</w:t>
      </w:r>
    </w:p>
    <w:p w14:paraId="78DADCDA" w14:textId="6A79A5D6" w:rsidR="00CB2058" w:rsidRPr="00CB2058" w:rsidRDefault="00EA2EC1" w:rsidP="00EA2EC1">
      <w:pPr>
        <w:rPr>
          <w:lang w:bidi="ta-IN"/>
        </w:rPr>
      </w:pPr>
      <w:r>
        <w:t xml:space="preserve">1/ </w:t>
      </w:r>
      <w:r w:rsidR="00CB2058" w:rsidRPr="00CB2058">
        <w:rPr>
          <w:lang w:bidi="ta-IN"/>
        </w:rPr>
        <w:t>«L’atelier avec les lunettes noires nous a montré de manière impressionnante l’importance d’une communication claire et consciente – spécialement avec les personnes malvoyantes.»</w:t>
      </w:r>
    </w:p>
    <w:p w14:paraId="7F578C28" w14:textId="77777777" w:rsidR="00CB2058" w:rsidRPr="00CB2058" w:rsidRDefault="00CB2058" w:rsidP="00CB2058">
      <w:pPr>
        <w:rPr>
          <w:lang w:val="de-DE" w:bidi="ta-IN"/>
        </w:rPr>
      </w:pPr>
      <w:r w:rsidRPr="00CB2058">
        <w:rPr>
          <w:lang w:val="de-DE" w:bidi="ta-IN"/>
        </w:rPr>
        <w:t>Joel Fischer – technicien ambulancier au service de secours d’Argovie Ouest (RAW)</w:t>
      </w:r>
    </w:p>
    <w:p w14:paraId="397E0D9B" w14:textId="1614CE3C" w:rsidR="00CB2058" w:rsidRPr="00CB2058" w:rsidRDefault="00EA2EC1" w:rsidP="00EA2EC1">
      <w:pPr>
        <w:rPr>
          <w:lang w:bidi="ta-IN"/>
        </w:rPr>
      </w:pPr>
      <w:r>
        <w:t xml:space="preserve">2/ </w:t>
      </w:r>
      <w:r w:rsidR="00CB2058" w:rsidRPr="00CB2058">
        <w:rPr>
          <w:lang w:bidi="ta-IN"/>
        </w:rPr>
        <w:t xml:space="preserve">«En 15 ans dans ce métier, j’ai accumulé pas mal d’expérience. Après un tel cours, on est à nouveau conscient sur quoi porter spécifiquement notre attention.» </w:t>
      </w:r>
    </w:p>
    <w:p w14:paraId="2EF051DA" w14:textId="2A70C8AF" w:rsidR="00CB2058" w:rsidRPr="00CB2058" w:rsidRDefault="00CB2058" w:rsidP="00CB2058">
      <w:pPr>
        <w:rPr>
          <w:lang w:val="de-DE" w:bidi="ta-IN"/>
        </w:rPr>
      </w:pPr>
      <w:r w:rsidRPr="00CB2058">
        <w:rPr>
          <w:lang w:val="de-DE" w:bidi="ta-IN"/>
        </w:rPr>
        <w:t>Nicole Burger – formatrice professionnelle et ambulancière à l’Hôpital cantonal de Baden</w:t>
      </w:r>
    </w:p>
    <w:p w14:paraId="3D88C3E5" w14:textId="3B6B54A8" w:rsidR="00CB2058" w:rsidRPr="00CB2058" w:rsidRDefault="00EA2EC1" w:rsidP="00EA2EC1">
      <w:pPr>
        <w:rPr>
          <w:lang w:bidi="ta-IN"/>
        </w:rPr>
      </w:pPr>
      <w:r>
        <w:t xml:space="preserve">3/ </w:t>
      </w:r>
      <w:r w:rsidR="00CB2058" w:rsidRPr="00CB2058">
        <w:rPr>
          <w:lang w:bidi="ta-IN"/>
        </w:rPr>
        <w:t>«Pour nos formations, nous avions besoin de spécialistes passionnés par la thématique – et c’est clairement le cas à la fsa!»</w:t>
      </w:r>
    </w:p>
    <w:p w14:paraId="6E40169A" w14:textId="21534AE5" w:rsidR="00CB2058" w:rsidRPr="00CB2058" w:rsidRDefault="00CB2058" w:rsidP="00CB2058">
      <w:pPr>
        <w:rPr>
          <w:lang w:val="de-DE" w:bidi="ta-IN"/>
        </w:rPr>
      </w:pPr>
      <w:r w:rsidRPr="00CB2058">
        <w:rPr>
          <w:lang w:val="de-DE" w:bidi="ta-IN"/>
        </w:rPr>
        <w:t>Kevin Thalmann – CO des formations continues du canton d’Argovie et ambulancier à l’Hôpital cantonal de Baden</w:t>
      </w:r>
    </w:p>
    <w:p w14:paraId="57D671E2" w14:textId="5E8E10B9" w:rsidR="00CB2058" w:rsidRDefault="00EA2EC1" w:rsidP="00EA2EC1">
      <w:pPr>
        <w:pStyle w:val="Titre4"/>
      </w:pPr>
      <w:r>
        <w:t>Exergue</w:t>
      </w:r>
    </w:p>
    <w:p w14:paraId="0C34D65C" w14:textId="63B01A27" w:rsidR="00CB2058" w:rsidRPr="00CB2058" w:rsidRDefault="00EA2EC1" w:rsidP="00EA2EC1">
      <w:r>
        <w:t>C</w:t>
      </w:r>
      <w:r w:rsidR="00CB2058" w:rsidRPr="00CB2058">
        <w:t>ontactez-nous!</w:t>
      </w:r>
    </w:p>
    <w:p w14:paraId="3F14EFBC" w14:textId="5E368BF9" w:rsidR="00CB2058" w:rsidRDefault="00CB2058" w:rsidP="00CB2058">
      <w:r w:rsidRPr="00CB2058">
        <w:t xml:space="preserve">Vous êtes intéressé(e) par une formation ou un cours de sensibilisation pour votre PME/entreprise? </w:t>
      </w:r>
      <w:hyperlink r:id="rId13" w:history="1">
        <w:r w:rsidR="00C41A26" w:rsidRPr="008B26A5">
          <w:rPr>
            <w:rStyle w:val="Lienhypertexte"/>
          </w:rPr>
          <w:t>www.sbv-fsa.ch/sensibilisation</w:t>
        </w:r>
      </w:hyperlink>
    </w:p>
    <w:p w14:paraId="5DD1B5C4" w14:textId="1218E640" w:rsidR="00CB2058" w:rsidRPr="00CB2058" w:rsidRDefault="00CB2058" w:rsidP="00CB2058">
      <w:pPr>
        <w:pStyle w:val="Titre2"/>
      </w:pPr>
      <w:bookmarkStart w:id="38" w:name="_Toc206077139"/>
      <w:r w:rsidRPr="00CB2058">
        <w:t>Le chœur gospel chante et fait un don</w:t>
      </w:r>
      <w:bookmarkEnd w:id="38"/>
    </w:p>
    <w:p w14:paraId="44BA517E" w14:textId="7A4686C5" w:rsidR="00CB2058" w:rsidRPr="00EA2EC1" w:rsidRDefault="00CB2058" w:rsidP="00CB2058">
      <w:pPr>
        <w:rPr>
          <w:b/>
          <w:bCs/>
          <w:lang w:val="de-DE" w:bidi="ta-IN"/>
        </w:rPr>
      </w:pPr>
      <w:r w:rsidRPr="00EA2EC1">
        <w:rPr>
          <w:b/>
          <w:bCs/>
          <w:lang w:val="de-DE" w:bidi="ta-IN"/>
        </w:rPr>
        <w:t>Gospel entraînant pour une bonne cause: comment la chorale « On The Move » enchante le public tout en soutenant la fsa.</w:t>
      </w:r>
    </w:p>
    <w:p w14:paraId="52E4BE20" w14:textId="77777777" w:rsidR="00CB2058" w:rsidRPr="00CB2058" w:rsidRDefault="00CB2058" w:rsidP="00CB2058">
      <w:pPr>
        <w:rPr>
          <w:lang w:val="de-DE" w:bidi="ta-IN"/>
        </w:rPr>
      </w:pPr>
    </w:p>
    <w:p w14:paraId="51C8F39A" w14:textId="77777777" w:rsidR="00CB2058" w:rsidRPr="00CB2058" w:rsidRDefault="00CB2058" w:rsidP="00CB2058">
      <w:pPr>
        <w:rPr>
          <w:lang w:val="fr-FR" w:bidi="ta-IN"/>
        </w:rPr>
      </w:pPr>
      <w:r w:rsidRPr="00CB2058">
        <w:rPr>
          <w:lang w:val="fr-FR" w:bidi="ta-IN"/>
        </w:rPr>
        <w:t>Dans la région de Sargans, le chœur gospel « On The Move » a offert plusieurs concerts de l’Avent. Ce sont non seulement des voix chargées d’émotion sur scène, mais aussi un message clair: apporter de l’aide là où elle est nécessaire. Les recettes des concerts de bienfaisance ont été reversées à la fsa. Au lieu d’un prix d’entrée fixe, les concerts reposent sur une collecte volontaire pour couvrir les frais – le montant restant est ensuite reversé en don. Bianca Junkermann, coprésidente du chœur, explique: «L’orientation à but non lucratif est particulièrement importante pour nous.»</w:t>
      </w:r>
    </w:p>
    <w:p w14:paraId="253635AF" w14:textId="2C5EC265" w:rsidR="00CB2058" w:rsidRPr="00CB2058" w:rsidRDefault="00CB2058" w:rsidP="00CB2058">
      <w:pPr>
        <w:rPr>
          <w:lang w:val="fr-FR" w:bidi="ta-IN"/>
        </w:rPr>
      </w:pPr>
    </w:p>
    <w:p w14:paraId="2BB65324" w14:textId="21B39ADA" w:rsidR="00CB2058" w:rsidRPr="00CB2058" w:rsidRDefault="00CB2058" w:rsidP="00CB2058">
      <w:pPr>
        <w:rPr>
          <w:lang w:val="fr-FR" w:bidi="ta-IN"/>
        </w:rPr>
      </w:pPr>
      <w:r w:rsidRPr="00CB2058">
        <w:rPr>
          <w:lang w:val="fr-FR" w:bidi="ta-IN"/>
        </w:rPr>
        <w:t>«Ainsi, nous offrons à toutes les personnes intéressées la possibilité de participer gratuitement.» Le choix de la fsa comme bénéficiaire des dons est venu d’une chanteuse qui est elle-même cliente du Service de consultation des Grisons. Son énergie positive et sa persévérance inspirent le chœur.</w:t>
      </w:r>
    </w:p>
    <w:p w14:paraId="64C8264F" w14:textId="75E8475F" w:rsidR="00CB2058" w:rsidRDefault="00CB2058" w:rsidP="00CB2058">
      <w:pPr>
        <w:pStyle w:val="Titre4"/>
      </w:pPr>
      <w:r>
        <w:t>Photo</w:t>
      </w:r>
    </w:p>
    <w:p w14:paraId="5B774FD6" w14:textId="4F4897F8" w:rsidR="00CB2058" w:rsidRDefault="00CB2058" w:rsidP="00CB2058">
      <w:pPr>
        <w:rPr>
          <w:lang w:val="fr-CH"/>
        </w:rPr>
      </w:pPr>
      <w:r>
        <w:rPr>
          <w:lang w:val="fr-CH"/>
        </w:rPr>
        <w:t>Deux femmes radieuses et émues tiennent ensemble le chèque de soutien à la fsa</w:t>
      </w:r>
      <w:r w:rsidR="00EA2EC1">
        <w:rPr>
          <w:lang w:val="fr-CH"/>
        </w:rPr>
        <w:t xml:space="preserve">; </w:t>
      </w:r>
      <w:r w:rsidRPr="00A5251F">
        <w:rPr>
          <w:lang w:val="fr-CH"/>
        </w:rPr>
        <w:t>Bianca Junkermann (à droite) remet le</w:t>
      </w:r>
      <w:r>
        <w:rPr>
          <w:lang w:val="fr-CH"/>
        </w:rPr>
        <w:t xml:space="preserve"> </w:t>
      </w:r>
      <w:r w:rsidRPr="00A5251F">
        <w:rPr>
          <w:lang w:val="fr-CH"/>
        </w:rPr>
        <w:t>chèque à Gianetta Lechmann, responsable</w:t>
      </w:r>
      <w:r>
        <w:rPr>
          <w:lang w:val="fr-CH"/>
        </w:rPr>
        <w:t xml:space="preserve"> </w:t>
      </w:r>
      <w:r w:rsidRPr="00A5251F">
        <w:rPr>
          <w:lang w:val="fr-CH"/>
        </w:rPr>
        <w:t>du Service de consultation de la fsa à Coire.</w:t>
      </w:r>
    </w:p>
    <w:p w14:paraId="2841B3AC" w14:textId="77777777" w:rsidR="00EE5723" w:rsidRPr="00EE5723" w:rsidRDefault="00EE5723" w:rsidP="00EE5723">
      <w:pPr>
        <w:pStyle w:val="Titre2"/>
      </w:pPr>
      <w:bookmarkStart w:id="39" w:name="_Toc206077140"/>
      <w:r w:rsidRPr="00EE5723">
        <w:t>Vente aux enchères pour une action de don</w:t>
      </w:r>
      <w:bookmarkEnd w:id="39"/>
      <w:r w:rsidRPr="00EE5723">
        <w:t xml:space="preserve"> </w:t>
      </w:r>
    </w:p>
    <w:p w14:paraId="0D53DA33" w14:textId="77777777" w:rsidR="00EE5723" w:rsidRPr="00C41A26" w:rsidRDefault="00EE5723" w:rsidP="00EE5723">
      <w:pPr>
        <w:rPr>
          <w:b/>
          <w:bCs/>
          <w:lang w:val="de-DE" w:bidi="ta-IN"/>
        </w:rPr>
      </w:pPr>
      <w:r w:rsidRPr="00C41A26">
        <w:rPr>
          <w:b/>
          <w:bCs/>
          <w:lang w:val="de-DE" w:bidi="ta-IN"/>
        </w:rPr>
        <w:t>Donner au lieu d’offrir. Comment l’entreprise Würth International a mis en œuvre une action de don solidaire avec la participation de son personnel.</w:t>
      </w:r>
    </w:p>
    <w:p w14:paraId="18A321D4" w14:textId="77777777" w:rsidR="00EE5723" w:rsidRPr="00EE5723" w:rsidRDefault="00EE5723" w:rsidP="00EE5723">
      <w:pPr>
        <w:rPr>
          <w:lang w:val="de-DE" w:bidi="ta-IN"/>
        </w:rPr>
      </w:pPr>
    </w:p>
    <w:p w14:paraId="16FE6952" w14:textId="7B412C2A" w:rsidR="00EE5723" w:rsidRPr="00EE5723" w:rsidRDefault="00EE5723" w:rsidP="00EE5723">
      <w:pPr>
        <w:rPr>
          <w:lang w:val="fr-FR" w:bidi="ta-IN"/>
        </w:rPr>
      </w:pPr>
      <w:r w:rsidRPr="00EE5723">
        <w:rPr>
          <w:lang w:val="fr-FR" w:bidi="ta-IN"/>
        </w:rPr>
        <w:t>La vente aux enchères des cadeaux de Noël a une longue tradition chez Würth International. Depuis plus de 20 ans, des présents offerts par des fournisseurs, des clients, des prestataires de services ainsi que des échantillons de produits sont collectés, puis proposés à la vente lors de la vente aux enchères interne juste avant Noël. S’y ajoutent des «packages d’expérience» proposés par les collaboratrices et collaborateurs eux-mêmes. Les recettes de cette vente sont doublées par Würth International SA, puis reversées à des organisations caritatives.</w:t>
      </w:r>
    </w:p>
    <w:p w14:paraId="391B2EDA" w14:textId="0E484BCF" w:rsidR="00EE5723" w:rsidRPr="00EE5723" w:rsidRDefault="00EE5723" w:rsidP="00EE5723">
      <w:pPr>
        <w:rPr>
          <w:lang w:val="fr-FR" w:bidi="ta-IN"/>
        </w:rPr>
      </w:pPr>
    </w:p>
    <w:p w14:paraId="62E146A5" w14:textId="77777777" w:rsidR="00EE5723" w:rsidRDefault="00EE5723" w:rsidP="00EE5723">
      <w:pPr>
        <w:rPr>
          <w:lang w:val="fr-FR" w:bidi="ta-IN"/>
        </w:rPr>
      </w:pPr>
      <w:r w:rsidRPr="00EE5723">
        <w:rPr>
          <w:lang w:val="fr-FR" w:bidi="ta-IN"/>
        </w:rPr>
        <w:t>En décembre 2024, la somme record de 42 000 francs a été atteinte et reversée à sept organisations. Lors de la vente aux enchères, les collaboratrices et collaborateurs présents ont pu voter pour décider quelles organisations recevraient un don. La section grisonne de la fsa a eu le plaisir de recevoir un généreux don de 6000 francs. La fsa remercie chaleureusement l’entreprise pour ce soutien.</w:t>
      </w:r>
    </w:p>
    <w:p w14:paraId="313D668F" w14:textId="6A4CDCBA" w:rsidR="00EE5723" w:rsidRDefault="00EE5723" w:rsidP="00EE5723">
      <w:pPr>
        <w:pStyle w:val="Titre4"/>
        <w:rPr>
          <w:lang w:bidi="ta-IN"/>
        </w:rPr>
      </w:pPr>
      <w:r>
        <w:rPr>
          <w:lang w:bidi="ta-IN"/>
        </w:rPr>
        <w:t>Photo</w:t>
      </w:r>
    </w:p>
    <w:p w14:paraId="014BE106" w14:textId="57046664" w:rsidR="00EE5723" w:rsidRPr="00EE5723" w:rsidRDefault="00EE5723" w:rsidP="00EE5723">
      <w:pPr>
        <w:rPr>
          <w:lang w:val="fr-FR" w:bidi="ta-IN"/>
        </w:rPr>
      </w:pPr>
      <w:r>
        <w:rPr>
          <w:lang w:val="fr-CH"/>
        </w:rPr>
        <w:t>Faisant face au personnel de l’entreprise, un homme fonctionne comme commissaire priseur et dirige les enchères.</w:t>
      </w:r>
    </w:p>
    <w:p w14:paraId="672AB34C" w14:textId="013EE6B9" w:rsidR="00210541" w:rsidRPr="00F1709A" w:rsidRDefault="00210541" w:rsidP="00F1709A">
      <w:pPr>
        <w:pStyle w:val="Titre2"/>
      </w:pPr>
      <w:bookmarkStart w:id="40" w:name="_Toc206077141"/>
      <w:r w:rsidRPr="00F1709A">
        <w:t>Accessibilité numérique: quatre clics qui font la différence</w:t>
      </w:r>
      <w:bookmarkEnd w:id="40"/>
    </w:p>
    <w:p w14:paraId="1A67F2C8" w14:textId="50E07C79" w:rsidR="00210541" w:rsidRPr="00F1709A" w:rsidRDefault="00210541" w:rsidP="00783A88">
      <w:pPr>
        <w:pStyle w:val="Titre3"/>
      </w:pPr>
      <w:bookmarkStart w:id="41" w:name="_Toc206075661"/>
      <w:bookmarkStart w:id="42" w:name="_Toc206077142"/>
      <w:r w:rsidRPr="00210541">
        <w:t>1 Par où commencer?</w:t>
      </w:r>
      <w:bookmarkEnd w:id="41"/>
      <w:bookmarkEnd w:id="42"/>
      <w:r w:rsidRPr="00210541">
        <w:t xml:space="preserve"> </w:t>
      </w:r>
    </w:p>
    <w:p w14:paraId="58838F73" w14:textId="0FEF11C5" w:rsidR="00210541" w:rsidRPr="00210541" w:rsidRDefault="00210541" w:rsidP="00210541">
      <w:r w:rsidRPr="00210541">
        <w:t>Dans notre liste de contrôle en ligne, vous trouverez les points essentiels pour garantir un standard minimal en matière d’accessibilité numérique.</w:t>
      </w:r>
      <w:r>
        <w:t xml:space="preserve"> </w:t>
      </w:r>
      <w:r w:rsidRPr="00210541">
        <w:t>sbv-fsa.ch/liste-accessibilite-numerique</w:t>
      </w:r>
    </w:p>
    <w:p w14:paraId="4A231ECB" w14:textId="77777777" w:rsidR="00210541" w:rsidRPr="00210541" w:rsidRDefault="00210541" w:rsidP="00783A88">
      <w:pPr>
        <w:pStyle w:val="Titre3"/>
      </w:pPr>
      <w:bookmarkStart w:id="43" w:name="_Toc206075662"/>
      <w:bookmarkStart w:id="44" w:name="_Toc206077143"/>
      <w:r w:rsidRPr="00210541">
        <w:t>2 Tester en ligne</w:t>
      </w:r>
      <w:bookmarkEnd w:id="43"/>
      <w:bookmarkEnd w:id="44"/>
    </w:p>
    <w:p w14:paraId="6DFF6690" w14:textId="60515518" w:rsidR="00210541" w:rsidRPr="00210541" w:rsidRDefault="00210541" w:rsidP="00210541">
      <w:r w:rsidRPr="00210541">
        <w:t>Des outils en ligne comme Wave de l’entreprise WebAim testent gratuitement l’ensemble de votre site web et signalent les problèmes. wave.webaim.org</w:t>
      </w:r>
    </w:p>
    <w:p w14:paraId="7A0E92B4" w14:textId="09320E0A" w:rsidR="00210541" w:rsidRPr="00210541" w:rsidRDefault="00210541" w:rsidP="00783A88">
      <w:pPr>
        <w:pStyle w:val="Titre3"/>
      </w:pPr>
      <w:bookmarkStart w:id="45" w:name="_Toc206075663"/>
      <w:bookmarkStart w:id="46" w:name="_Toc206077144"/>
      <w:r w:rsidRPr="00210541">
        <w:t>3 Calculer les contrastes</w:t>
      </w:r>
      <w:bookmarkEnd w:id="45"/>
      <w:bookmarkEnd w:id="46"/>
    </w:p>
    <w:p w14:paraId="1C1EEEEA" w14:textId="620EAFA2" w:rsidR="00210541" w:rsidRPr="00210541" w:rsidRDefault="00210541" w:rsidP="00210541">
      <w:r w:rsidRPr="00210541">
        <w:t>Très important pour les personnes malvoyantes: les images et graphiques doivent avoir des contrastes suffisants. Les calculateurs de contraste aident à prendre des décisions de design. https://legibility.info/contrast-calculator</w:t>
      </w:r>
    </w:p>
    <w:p w14:paraId="12564D45" w14:textId="1E6EE008" w:rsidR="00210541" w:rsidRPr="00210541" w:rsidRDefault="00210541" w:rsidP="00783A88">
      <w:pPr>
        <w:pStyle w:val="Titre3"/>
      </w:pPr>
      <w:bookmarkStart w:id="47" w:name="_Toc206075664"/>
      <w:bookmarkStart w:id="48" w:name="_Toc206077145"/>
      <w:r w:rsidRPr="00210541">
        <w:t>4 Faites-vousconseiller!</w:t>
      </w:r>
      <w:bookmarkEnd w:id="47"/>
      <w:bookmarkEnd w:id="48"/>
    </w:p>
    <w:p w14:paraId="13DEFF80" w14:textId="60FB083F" w:rsidR="00210541" w:rsidRPr="00210541" w:rsidRDefault="00210541" w:rsidP="00210541">
      <w:r w:rsidRPr="00210541">
        <w:t>Le département Technologie et Innovation de la fsa conseille les entreprises souhaitant éliminer les barrières sur leur site web.</w:t>
      </w:r>
      <w:r>
        <w:t xml:space="preserve"> </w:t>
      </w:r>
      <w:r w:rsidRPr="00210541">
        <w:t>sbv-fsa.ch/tests-accessibilite</w:t>
      </w:r>
    </w:p>
    <w:p w14:paraId="6CFC8426" w14:textId="77777777" w:rsidR="00210541" w:rsidRPr="00210541" w:rsidRDefault="00210541" w:rsidP="00210541">
      <w:r w:rsidRPr="00210541">
        <w:t>«La première et la plus importante étape vers l’accessibilité numérique: les entreprises doivent d’abord inscrire le sujet à leur agenda – puis l’intégrer dans leurs processus.»</w:t>
      </w:r>
    </w:p>
    <w:p w14:paraId="2E669DEB" w14:textId="19784DDA" w:rsidR="00210541" w:rsidRDefault="00210541" w:rsidP="00210541">
      <w:r w:rsidRPr="00210541">
        <w:t>Luciano Butera, responsable du département Technologie et Innovation de la fsa.</w:t>
      </w:r>
    </w:p>
    <w:p w14:paraId="6E5EF2A2" w14:textId="19AD23CC" w:rsidR="00210541" w:rsidRDefault="00210541" w:rsidP="00210541">
      <w:pPr>
        <w:pStyle w:val="Titre4"/>
      </w:pPr>
      <w:r>
        <w:t>Photo</w:t>
      </w:r>
    </w:p>
    <w:p w14:paraId="4776E371" w14:textId="37004463" w:rsidR="00210541" w:rsidRPr="00210541" w:rsidRDefault="00210541" w:rsidP="00210541">
      <w:r>
        <w:rPr>
          <w:lang w:val="fr-CH"/>
        </w:rPr>
        <w:t>Vêtu de blanc avec moustache et petit bouc, un jeune homme malvoyant pilote son iPhone, la canne blanche coincée sous le bras droit.</w:t>
      </w:r>
    </w:p>
    <w:p w14:paraId="2617C29A" w14:textId="10A8BA94" w:rsidR="00210541" w:rsidRPr="00210541" w:rsidRDefault="00EA2EC1" w:rsidP="00EA2EC1">
      <w:pPr>
        <w:pStyle w:val="Titre4"/>
      </w:pPr>
      <w:r>
        <w:t>Exergue</w:t>
      </w:r>
    </w:p>
    <w:p w14:paraId="2EAA0A1D" w14:textId="61055A05" w:rsidR="00210541" w:rsidRDefault="00210541" w:rsidP="00CB2058">
      <w:r w:rsidRPr="00210541">
        <w:rPr>
          <w:lang w:val="fr-FR" w:bidi="ta-IN"/>
        </w:rPr>
        <w:t>Nous soutenons</w:t>
      </w:r>
      <w:r w:rsidR="00EA2EC1">
        <w:rPr>
          <w:lang w:val="fr-FR" w:bidi="ta-IN"/>
        </w:rPr>
        <w:t> !</w:t>
      </w:r>
      <w:r w:rsidR="00EA2EC1">
        <w:rPr>
          <w:lang w:val="fr-FR" w:bidi="ta-IN"/>
        </w:rPr>
        <w:br/>
      </w:r>
      <w:r w:rsidRPr="00210541">
        <w:t>Avez-vous des questions?</w:t>
      </w:r>
      <w:r w:rsidR="00EA2EC1">
        <w:t xml:space="preserve"> </w:t>
      </w:r>
      <w:hyperlink r:id="rId14" w:history="1">
        <w:r w:rsidR="00F0489E" w:rsidRPr="008B26A5">
          <w:rPr>
            <w:rStyle w:val="Lienhypertexte"/>
          </w:rPr>
          <w:t>www.sbv-fsa.ch/conseil-et-formation</w:t>
        </w:r>
      </w:hyperlink>
    </w:p>
    <w:p w14:paraId="4B22D00F" w14:textId="6FF9C8AD" w:rsidR="00210541" w:rsidRDefault="00210541" w:rsidP="00210541">
      <w:pPr>
        <w:pStyle w:val="Titre1"/>
      </w:pPr>
      <w:bookmarkStart w:id="49" w:name="_Toc206077146"/>
      <w:r>
        <w:t>Impressum</w:t>
      </w:r>
      <w:bookmarkEnd w:id="49"/>
    </w:p>
    <w:p w14:paraId="3676252B" w14:textId="488547DB" w:rsidR="00210541" w:rsidRPr="00210541" w:rsidRDefault="00210541" w:rsidP="00210541">
      <w:pPr>
        <w:rPr>
          <w:lang w:val="de-DE" w:bidi="ta-IN"/>
        </w:rPr>
      </w:pPr>
      <w:r w:rsidRPr="00210541">
        <w:rPr>
          <w:lang w:val="de-DE" w:bidi="ta-IN"/>
        </w:rPr>
        <w:t>Magazine de la Fédération suisse des aveugles et malvoyants fsa</w:t>
      </w:r>
    </w:p>
    <w:p w14:paraId="2D0CED82" w14:textId="10674144" w:rsidR="00210541" w:rsidRPr="00210541" w:rsidRDefault="00210541" w:rsidP="00210541">
      <w:pPr>
        <w:rPr>
          <w:lang w:val="fr-FR" w:bidi="ta-IN"/>
        </w:rPr>
      </w:pPr>
      <w:r w:rsidRPr="00210541">
        <w:rPr>
          <w:lang w:val="fr-FR" w:bidi="ta-IN"/>
        </w:rPr>
        <w:t xml:space="preserve">Paraît quatre fois par an au format papier, en braille, au format CD DAISY, sur le kiosque électronique, sur le web, ainsi que par e-mail (sur commande, sans images), sur VoiceNet (031 390 88 88, rubrique 2 5 1) en français et en allemand. </w:t>
      </w:r>
    </w:p>
    <w:p w14:paraId="64006AD7" w14:textId="77777777" w:rsidR="00210541" w:rsidRPr="00210541" w:rsidRDefault="00210541" w:rsidP="00210541">
      <w:pPr>
        <w:rPr>
          <w:lang w:val="fr-FR" w:bidi="ta-IN"/>
        </w:rPr>
      </w:pPr>
      <w:r w:rsidRPr="00210541">
        <w:rPr>
          <w:lang w:val="fr-FR" w:bidi="ta-IN"/>
        </w:rPr>
        <w:t>Inclus dans l’affiliation fsa/la contribution de donateur</w:t>
      </w:r>
    </w:p>
    <w:p w14:paraId="0D2D39B0" w14:textId="518B27FD" w:rsidR="00210541" w:rsidRPr="00F1709A" w:rsidRDefault="00210541" w:rsidP="00F1709A">
      <w:pPr>
        <w:pStyle w:val="Titre4"/>
      </w:pPr>
      <w:r w:rsidRPr="00F1709A">
        <w:t>Éditeur</w:t>
      </w:r>
    </w:p>
    <w:p w14:paraId="4B9CC017" w14:textId="3EE48A7E" w:rsidR="00210541" w:rsidRDefault="00210541" w:rsidP="00210541">
      <w:pPr>
        <w:rPr>
          <w:lang w:val="fr-FR" w:bidi="ta-IN"/>
        </w:rPr>
      </w:pPr>
      <w:r w:rsidRPr="00210541">
        <w:rPr>
          <w:lang w:val="fr-FR" w:bidi="ta-IN"/>
        </w:rPr>
        <w:t>Fédération suisse des aveugles et malvoyants fsa</w:t>
      </w:r>
      <w:r>
        <w:rPr>
          <w:lang w:val="fr-FR" w:bidi="ta-IN"/>
        </w:rPr>
        <w:t xml:space="preserve">, </w:t>
      </w:r>
      <w:r w:rsidRPr="00210541">
        <w:rPr>
          <w:lang w:val="fr-FR" w:bidi="ta-IN"/>
        </w:rPr>
        <w:t>Könizstrasse 23</w:t>
      </w:r>
      <w:r>
        <w:rPr>
          <w:lang w:val="fr-FR" w:bidi="ta-IN"/>
        </w:rPr>
        <w:t xml:space="preserve">, </w:t>
      </w:r>
      <w:r w:rsidRPr="00210541">
        <w:rPr>
          <w:lang w:val="fr-FR" w:bidi="ta-IN"/>
        </w:rPr>
        <w:t>Case postale</w:t>
      </w:r>
      <w:r>
        <w:rPr>
          <w:lang w:val="fr-FR" w:bidi="ta-IN"/>
        </w:rPr>
        <w:t xml:space="preserve">, </w:t>
      </w:r>
      <w:r w:rsidRPr="00210541">
        <w:rPr>
          <w:lang w:val="fr-FR" w:bidi="ta-IN"/>
        </w:rPr>
        <w:t>3001 Berne</w:t>
      </w:r>
      <w:r>
        <w:rPr>
          <w:lang w:val="fr-FR" w:bidi="ta-IN"/>
        </w:rPr>
        <w:t xml:space="preserve">, </w:t>
      </w:r>
      <w:hyperlink r:id="rId15" w:history="1">
        <w:r w:rsidRPr="00405CC9">
          <w:rPr>
            <w:rStyle w:val="Lienhypertexte"/>
            <w:lang w:val="fr-FR" w:bidi="ta-IN"/>
          </w:rPr>
          <w:t>www.sbv-fsa.ch</w:t>
        </w:r>
      </w:hyperlink>
    </w:p>
    <w:p w14:paraId="57C1D626" w14:textId="77777777" w:rsidR="00210541" w:rsidRDefault="00210541" w:rsidP="00210541">
      <w:pPr>
        <w:rPr>
          <w:lang w:val="fr-FR" w:bidi="ta-IN"/>
        </w:rPr>
      </w:pPr>
    </w:p>
    <w:p w14:paraId="613FF639" w14:textId="3ECFF535" w:rsidR="00210541" w:rsidRPr="005F7A0F" w:rsidRDefault="00210541" w:rsidP="00210541">
      <w:r>
        <w:t xml:space="preserve">ZEWO – </w:t>
      </w:r>
      <w:r w:rsidRPr="00210541">
        <w:t>Votre don en bonnes mains</w:t>
      </w:r>
      <w:r w:rsidR="005F7A0F">
        <w:t xml:space="preserve">: </w:t>
      </w:r>
      <w:r w:rsidRPr="00210541">
        <w:rPr>
          <w:lang w:val="de-DE" w:bidi="ta-IN"/>
        </w:rPr>
        <w:t>IBAN: CH08 0900 0000 1000 2019 4</w:t>
      </w:r>
    </w:p>
    <w:p w14:paraId="5A7224D0" w14:textId="02E005CE" w:rsidR="00C0216A" w:rsidRDefault="00EA2EC1" w:rsidP="00F1709A">
      <w:pPr>
        <w:pStyle w:val="Titre1"/>
      </w:pPr>
      <w:bookmarkStart w:id="50" w:name="_Toc206077147"/>
      <w:r>
        <w:t>Page de Der</w:t>
      </w:r>
      <w:bookmarkEnd w:id="50"/>
    </w:p>
    <w:p w14:paraId="05868ACC" w14:textId="77777777" w:rsidR="00F1709A" w:rsidRPr="000912E2" w:rsidRDefault="00F1709A" w:rsidP="00F1709A">
      <w:r w:rsidRPr="000912E2">
        <w:t>Grâce à de solides partenariats et au soutien de nos donatrices et donateurs, nous développons des solutions qui facilitent le quotidien des personnes malvoyantes.</w:t>
      </w:r>
    </w:p>
    <w:p w14:paraId="0749C8F4" w14:textId="7B1ECCF8" w:rsidR="00F1709A" w:rsidRDefault="00F1709A" w:rsidP="00F1709A">
      <w:pPr>
        <w:pStyle w:val="Titre4"/>
      </w:pPr>
      <w:r>
        <w:t>Photo</w:t>
      </w:r>
    </w:p>
    <w:p w14:paraId="3BB2EE70" w14:textId="4155AF82" w:rsidR="00C0216A" w:rsidRDefault="00C0216A" w:rsidP="00210541">
      <w:r w:rsidRPr="000912E2">
        <w:t>Ambiance de foire sur le stand de la fsa. Un visiteur s’informe auprès d’un collaborateur fsa</w:t>
      </w:r>
      <w:r w:rsidR="00F1709A">
        <w:t>.</w:t>
      </w:r>
    </w:p>
    <w:p w14:paraId="25AB054B" w14:textId="3ACEB015" w:rsidR="00EA2EC1" w:rsidRDefault="00EA2EC1" w:rsidP="00EA2EC1">
      <w:pPr>
        <w:pStyle w:val="Titre4"/>
      </w:pPr>
      <w:r>
        <w:t>Exergue</w:t>
      </w:r>
    </w:p>
    <w:p w14:paraId="6167ECB9" w14:textId="3995062D" w:rsidR="00F1709A" w:rsidRDefault="00F1709A" w:rsidP="00F1709A">
      <w:r w:rsidRPr="000912E2">
        <w:rPr>
          <w:lang w:val="fr-FR" w:bidi="ta-IN"/>
        </w:rPr>
        <w:t>Votre don aide – merci!</w:t>
      </w:r>
      <w:r>
        <w:rPr>
          <w:lang w:val="fr-FR" w:bidi="ta-IN"/>
        </w:rPr>
        <w:br/>
      </w:r>
      <w:r w:rsidRPr="000912E2">
        <w:t>Maintenant, cʼest à</w:t>
      </w:r>
      <w:r>
        <w:t xml:space="preserve"> </w:t>
      </w:r>
      <w:r w:rsidRPr="000912E2">
        <w:t>vous dʼagir:</w:t>
      </w:r>
      <w:r>
        <w:t xml:space="preserve"> </w:t>
      </w:r>
      <w:hyperlink r:id="rId16" w:history="1">
        <w:r w:rsidR="00F0489E" w:rsidRPr="008B26A5">
          <w:rPr>
            <w:rStyle w:val="Lienhypertexte"/>
          </w:rPr>
          <w:t>www.sbv-fsa.ch/dons</w:t>
        </w:r>
      </w:hyperlink>
    </w:p>
    <w:p w14:paraId="429836F5" w14:textId="77777777" w:rsidR="00EA2EC1" w:rsidRPr="000912E2" w:rsidRDefault="00EA2EC1" w:rsidP="00210541"/>
    <w:sectPr w:rsidR="00EA2EC1" w:rsidRPr="000912E2" w:rsidSect="007340DC">
      <w:headerReference w:type="default" r:id="rId17"/>
      <w:footerReference w:type="default" r:id="rId18"/>
      <w:headerReference w:type="first" r:id="rId19"/>
      <w:pgSz w:w="11906" w:h="16838" w:code="9"/>
      <w:pgMar w:top="2306" w:right="794" w:bottom="1418" w:left="1616" w:header="1326"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E281C" w14:textId="77777777" w:rsidR="009D53FC" w:rsidRDefault="009D53FC" w:rsidP="006E0641">
      <w:r>
        <w:separator/>
      </w:r>
    </w:p>
    <w:p w14:paraId="26458CF8" w14:textId="77777777" w:rsidR="009D53FC" w:rsidRDefault="009D53FC"/>
  </w:endnote>
  <w:endnote w:type="continuationSeparator" w:id="0">
    <w:p w14:paraId="401E1882" w14:textId="77777777" w:rsidR="009D53FC" w:rsidRDefault="009D53FC" w:rsidP="006E0641">
      <w:r>
        <w:continuationSeparator/>
      </w:r>
    </w:p>
    <w:p w14:paraId="5D9F0499" w14:textId="77777777" w:rsidR="009D53FC" w:rsidRDefault="009D5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Heavy">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00"/>
    <w:family w:val="roman"/>
    <w:notTrueType/>
    <w:pitch w:val="variable"/>
    <w:sig w:usb0="60000287" w:usb1="00000001" w:usb2="00000000" w:usb3="00000000" w:csb0="0000019F" w:csb1="00000000"/>
  </w:font>
  <w:font w:name="Helvetica Neue">
    <w:charset w:val="00"/>
    <w:family w:val="auto"/>
    <w:pitch w:val="variable"/>
    <w:sig w:usb0="E50002FF" w:usb1="500079DB" w:usb2="00000010" w:usb3="00000000" w:csb0="00000001" w:csb1="00000000"/>
  </w:font>
  <w:font w:name="Akkurat LL">
    <w:altName w:val="Calibri"/>
    <w:panose1 w:val="00000000000000000000"/>
    <w:charset w:val="4D"/>
    <w:family w:val="swiss"/>
    <w:notTrueType/>
    <w:pitch w:val="variable"/>
    <w:sig w:usb0="A10000FF" w:usb1="5000A47B" w:usb2="00000008" w:usb3="00000000" w:csb0="00000093" w:csb1="00000000"/>
  </w:font>
  <w:font w:name="Akkurat LL Black">
    <w:panose1 w:val="00000000000000000000"/>
    <w:charset w:val="4D"/>
    <w:family w:val="swiss"/>
    <w:notTrueType/>
    <w:pitch w:val="variable"/>
    <w:sig w:usb0="A10000FF" w:usb1="5000A47B" w:usb2="00000008" w:usb3="00000000" w:csb0="00000093"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105D" w14:textId="77777777" w:rsidR="00BB3B72" w:rsidRDefault="00BB3B72" w:rsidP="006E0641">
    <w:pPr>
      <w:jc w:val="right"/>
    </w:pPr>
    <w:r>
      <w:rPr>
        <w:b/>
      </w:rPr>
      <w:fldChar w:fldCharType="begin"/>
    </w:r>
    <w:r>
      <w:rPr>
        <w:b/>
      </w:rPr>
      <w:instrText>PAGE  \* Arabic  \* MERGEFORMAT</w:instrText>
    </w:r>
    <w:r>
      <w:rPr>
        <w:b/>
      </w:rPr>
      <w:fldChar w:fldCharType="separate"/>
    </w:r>
    <w:r>
      <w:rPr>
        <w:b/>
        <w:noProof/>
      </w:rPr>
      <w:t>6</w:t>
    </w:r>
    <w:r>
      <w:rPr>
        <w:b/>
      </w:rPr>
      <w:fldChar w:fldCharType="end"/>
    </w:r>
    <w:r>
      <w:rPr>
        <w:lang w:val="de-DE"/>
      </w:rPr>
      <w:t xml:space="preserve"> / </w:t>
    </w:r>
    <w:r>
      <w:rPr>
        <w:b/>
      </w:rPr>
      <w:fldChar w:fldCharType="begin"/>
    </w:r>
    <w:r>
      <w:rPr>
        <w:b/>
      </w:rPr>
      <w:instrText>NUMPAGES  \* Arabic  \* MERGEFORMAT</w:instrText>
    </w:r>
    <w:r>
      <w:rPr>
        <w:b/>
      </w:rPr>
      <w:fldChar w:fldCharType="separate"/>
    </w:r>
    <w:r>
      <w:rPr>
        <w:b/>
        <w:noProof/>
      </w:rPr>
      <w:t>30</w:t>
    </w:r>
    <w:r>
      <w:rPr>
        <w:b/>
      </w:rPr>
      <w:fldChar w:fldCharType="end"/>
    </w:r>
    <w:bookmarkStart w:id="51" w:name="_Toc467838959"/>
    <w:bookmarkStart w:id="52" w:name="_Toc467850384"/>
    <w:bookmarkStart w:id="53" w:name="_Toc475692110"/>
    <w:bookmarkStart w:id="54" w:name="_Toc357088009"/>
    <w:bookmarkStart w:id="55" w:name="_Toc357088034"/>
    <w:bookmarkStart w:id="56" w:name="_Toc357088271"/>
    <w:bookmarkStart w:id="57" w:name="_Toc365121584"/>
    <w:bookmarkStart w:id="58" w:name="_Toc119649120"/>
    <w:bookmarkStart w:id="59" w:name="_Toc119650682"/>
    <w:bookmarkStart w:id="60" w:name="_Toc119650757"/>
    <w:bookmarkStart w:id="61" w:name="_Toc127364780"/>
    <w:bookmarkStart w:id="62" w:name="_Toc135121622"/>
    <w:bookmarkStart w:id="63" w:name="_Toc135211440"/>
    <w:bookmarkStart w:id="64" w:name="_Toc151016147"/>
    <w:bookmarkStart w:id="65" w:name="_Toc158799517"/>
    <w:bookmarkStart w:id="66" w:name="_Toc158799706"/>
    <w:bookmarkStart w:id="67" w:name="_Toc158965530"/>
    <w:bookmarkStart w:id="68" w:name="_Toc166747562"/>
    <w:bookmarkStart w:id="69" w:name="_Toc166833968"/>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53649C19" w14:textId="77777777" w:rsidR="00BB3B72" w:rsidRDefault="00BB3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E883E" w14:textId="77777777" w:rsidR="009D53FC" w:rsidRDefault="009D53FC">
      <w:r>
        <w:separator/>
      </w:r>
    </w:p>
  </w:footnote>
  <w:footnote w:type="continuationSeparator" w:id="0">
    <w:p w14:paraId="30EB4135" w14:textId="77777777" w:rsidR="009D53FC" w:rsidRDefault="009D53FC" w:rsidP="006E0641">
      <w:r>
        <w:continuationSeparator/>
      </w:r>
    </w:p>
    <w:p w14:paraId="4C316C11" w14:textId="77777777" w:rsidR="009D53FC" w:rsidRDefault="009D5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44EA" w14:textId="29FE2110" w:rsidR="00BB3B72" w:rsidRDefault="00BB3B72" w:rsidP="003C13CF">
    <w:r>
      <w:rPr>
        <w:noProof/>
        <w:lang w:val="de-DE"/>
      </w:rPr>
      <w:drawing>
        <wp:anchor distT="0" distB="0" distL="114300" distR="114300" simplePos="0" relativeHeight="251657216" behindDoc="0" locked="0" layoutInCell="0" allowOverlap="1" wp14:anchorId="523E4E0B" wp14:editId="0A5B5D9C">
          <wp:simplePos x="0" y="0"/>
          <wp:positionH relativeFrom="page">
            <wp:posOffset>244475</wp:posOffset>
          </wp:positionH>
          <wp:positionV relativeFrom="page">
            <wp:posOffset>241300</wp:posOffset>
          </wp:positionV>
          <wp:extent cx="1767840" cy="887730"/>
          <wp:effectExtent l="0" t="0" r="0" b="1270"/>
          <wp:wrapTopAndBottom/>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3"/>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767840" cy="8877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F1E5" w14:textId="77777777" w:rsidR="00BB3B72" w:rsidRDefault="00BB3B72">
    <w:r>
      <w:rPr>
        <w:noProof/>
        <w:lang w:val="de-DE"/>
      </w:rPr>
      <w:drawing>
        <wp:anchor distT="0" distB="0" distL="114300" distR="114300" simplePos="0" relativeHeight="251658240" behindDoc="0" locked="0" layoutInCell="0" allowOverlap="1" wp14:anchorId="599E71FE" wp14:editId="05124E7A">
          <wp:simplePos x="0" y="0"/>
          <wp:positionH relativeFrom="page">
            <wp:posOffset>279400</wp:posOffset>
          </wp:positionH>
          <wp:positionV relativeFrom="page">
            <wp:posOffset>190500</wp:posOffset>
          </wp:positionV>
          <wp:extent cx="2172335" cy="1091565"/>
          <wp:effectExtent l="0" t="0" r="0" b="635"/>
          <wp:wrapTopAndBottom/>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172335" cy="1091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4CE9F0"/>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EAA3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D259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AE2C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9F014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7A2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7CD6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F8E4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EE4D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3C01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92B0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3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3"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num w:numId="1" w16cid:durableId="1239944781">
    <w:abstractNumId w:val="12"/>
  </w:num>
  <w:num w:numId="2" w16cid:durableId="2033800745">
    <w:abstractNumId w:val="14"/>
  </w:num>
  <w:num w:numId="3" w16cid:durableId="46494844">
    <w:abstractNumId w:val="13"/>
  </w:num>
  <w:num w:numId="4" w16cid:durableId="794952251">
    <w:abstractNumId w:val="11"/>
  </w:num>
  <w:num w:numId="5" w16cid:durableId="1084844062">
    <w:abstractNumId w:val="11"/>
  </w:num>
  <w:num w:numId="6" w16cid:durableId="2114982654">
    <w:abstractNumId w:val="11"/>
  </w:num>
  <w:num w:numId="7" w16cid:durableId="1731226792">
    <w:abstractNumId w:val="0"/>
  </w:num>
  <w:num w:numId="8" w16cid:durableId="58137392">
    <w:abstractNumId w:val="10"/>
  </w:num>
  <w:num w:numId="9" w16cid:durableId="1875144965">
    <w:abstractNumId w:val="8"/>
  </w:num>
  <w:num w:numId="10" w16cid:durableId="753477726">
    <w:abstractNumId w:val="7"/>
  </w:num>
  <w:num w:numId="11" w16cid:durableId="1853647538">
    <w:abstractNumId w:val="6"/>
  </w:num>
  <w:num w:numId="12" w16cid:durableId="722217377">
    <w:abstractNumId w:val="5"/>
  </w:num>
  <w:num w:numId="13" w16cid:durableId="594174302">
    <w:abstractNumId w:val="1"/>
  </w:num>
  <w:num w:numId="14" w16cid:durableId="1918979892">
    <w:abstractNumId w:val="2"/>
  </w:num>
  <w:num w:numId="15" w16cid:durableId="1370455277">
    <w:abstractNumId w:val="3"/>
  </w:num>
  <w:num w:numId="16" w16cid:durableId="1920358022">
    <w:abstractNumId w:val="4"/>
  </w:num>
  <w:num w:numId="17" w16cid:durableId="787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removePersonalInformation/>
  <w:removeDateAndTime/>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E9"/>
    <w:rsid w:val="00002B25"/>
    <w:rsid w:val="00006ACB"/>
    <w:rsid w:val="00006C0B"/>
    <w:rsid w:val="0000704D"/>
    <w:rsid w:val="00013A70"/>
    <w:rsid w:val="00021F5B"/>
    <w:rsid w:val="0002280D"/>
    <w:rsid w:val="00024F31"/>
    <w:rsid w:val="00031204"/>
    <w:rsid w:val="00032F8C"/>
    <w:rsid w:val="00033482"/>
    <w:rsid w:val="0003769C"/>
    <w:rsid w:val="0004072A"/>
    <w:rsid w:val="000410E5"/>
    <w:rsid w:val="00045D67"/>
    <w:rsid w:val="00050DC6"/>
    <w:rsid w:val="00052952"/>
    <w:rsid w:val="0005573A"/>
    <w:rsid w:val="00056761"/>
    <w:rsid w:val="000577FD"/>
    <w:rsid w:val="00057E5C"/>
    <w:rsid w:val="00060576"/>
    <w:rsid w:val="00062F1E"/>
    <w:rsid w:val="000645DF"/>
    <w:rsid w:val="00065EB8"/>
    <w:rsid w:val="000678B4"/>
    <w:rsid w:val="00071A23"/>
    <w:rsid w:val="0008199B"/>
    <w:rsid w:val="00082120"/>
    <w:rsid w:val="0008364D"/>
    <w:rsid w:val="00086ABA"/>
    <w:rsid w:val="00086E91"/>
    <w:rsid w:val="000871B8"/>
    <w:rsid w:val="00090BD5"/>
    <w:rsid w:val="000912E2"/>
    <w:rsid w:val="00092C85"/>
    <w:rsid w:val="00093774"/>
    <w:rsid w:val="00093AD4"/>
    <w:rsid w:val="00095807"/>
    <w:rsid w:val="00095D9B"/>
    <w:rsid w:val="000975C7"/>
    <w:rsid w:val="00097CE8"/>
    <w:rsid w:val="000A084A"/>
    <w:rsid w:val="000A1530"/>
    <w:rsid w:val="000A1786"/>
    <w:rsid w:val="000A48DB"/>
    <w:rsid w:val="000A5395"/>
    <w:rsid w:val="000A5488"/>
    <w:rsid w:val="000A7FD3"/>
    <w:rsid w:val="000B1B1E"/>
    <w:rsid w:val="000B6705"/>
    <w:rsid w:val="000B7E35"/>
    <w:rsid w:val="000C271E"/>
    <w:rsid w:val="000C630E"/>
    <w:rsid w:val="000C73FB"/>
    <w:rsid w:val="000C783F"/>
    <w:rsid w:val="000D1486"/>
    <w:rsid w:val="000D1EED"/>
    <w:rsid w:val="000D2FA4"/>
    <w:rsid w:val="000D5321"/>
    <w:rsid w:val="000D5CCD"/>
    <w:rsid w:val="000D7A4E"/>
    <w:rsid w:val="000E18DE"/>
    <w:rsid w:val="000E522A"/>
    <w:rsid w:val="000E66C3"/>
    <w:rsid w:val="000F1166"/>
    <w:rsid w:val="000F3989"/>
    <w:rsid w:val="000F761D"/>
    <w:rsid w:val="001001E9"/>
    <w:rsid w:val="00104452"/>
    <w:rsid w:val="00106A3E"/>
    <w:rsid w:val="00106EB5"/>
    <w:rsid w:val="00107183"/>
    <w:rsid w:val="001213E6"/>
    <w:rsid w:val="00121540"/>
    <w:rsid w:val="00122963"/>
    <w:rsid w:val="0012399A"/>
    <w:rsid w:val="00124191"/>
    <w:rsid w:val="001245D5"/>
    <w:rsid w:val="0012760B"/>
    <w:rsid w:val="00131B12"/>
    <w:rsid w:val="00131D84"/>
    <w:rsid w:val="00134A7E"/>
    <w:rsid w:val="00135A00"/>
    <w:rsid w:val="0013629B"/>
    <w:rsid w:val="00136F52"/>
    <w:rsid w:val="00140174"/>
    <w:rsid w:val="001408D2"/>
    <w:rsid w:val="00150DC3"/>
    <w:rsid w:val="001530D3"/>
    <w:rsid w:val="0015641A"/>
    <w:rsid w:val="001662F8"/>
    <w:rsid w:val="00170AB8"/>
    <w:rsid w:val="00171105"/>
    <w:rsid w:val="0017264D"/>
    <w:rsid w:val="00173C05"/>
    <w:rsid w:val="00173DE1"/>
    <w:rsid w:val="00173F96"/>
    <w:rsid w:val="00174846"/>
    <w:rsid w:val="00180D0C"/>
    <w:rsid w:val="0018144D"/>
    <w:rsid w:val="00181750"/>
    <w:rsid w:val="001838FE"/>
    <w:rsid w:val="00187013"/>
    <w:rsid w:val="00187ABD"/>
    <w:rsid w:val="00193442"/>
    <w:rsid w:val="001948B4"/>
    <w:rsid w:val="001A1046"/>
    <w:rsid w:val="001A1D84"/>
    <w:rsid w:val="001A7B60"/>
    <w:rsid w:val="001B02D8"/>
    <w:rsid w:val="001B31B8"/>
    <w:rsid w:val="001B432E"/>
    <w:rsid w:val="001B5D0A"/>
    <w:rsid w:val="001B6347"/>
    <w:rsid w:val="001C114E"/>
    <w:rsid w:val="001C1BAC"/>
    <w:rsid w:val="001C26D0"/>
    <w:rsid w:val="001C765E"/>
    <w:rsid w:val="001D29D6"/>
    <w:rsid w:val="001D3A5B"/>
    <w:rsid w:val="001D4131"/>
    <w:rsid w:val="001D6827"/>
    <w:rsid w:val="001D7BCB"/>
    <w:rsid w:val="001E0C29"/>
    <w:rsid w:val="001E1436"/>
    <w:rsid w:val="001E4393"/>
    <w:rsid w:val="001E542A"/>
    <w:rsid w:val="001E7819"/>
    <w:rsid w:val="001F2E8E"/>
    <w:rsid w:val="001F3425"/>
    <w:rsid w:val="001F4744"/>
    <w:rsid w:val="001F5A78"/>
    <w:rsid w:val="00205449"/>
    <w:rsid w:val="002065A7"/>
    <w:rsid w:val="00210541"/>
    <w:rsid w:val="0021568D"/>
    <w:rsid w:val="00215ACE"/>
    <w:rsid w:val="002215E0"/>
    <w:rsid w:val="0022383E"/>
    <w:rsid w:val="00227B7F"/>
    <w:rsid w:val="00232C34"/>
    <w:rsid w:val="0023322D"/>
    <w:rsid w:val="00235454"/>
    <w:rsid w:val="00235973"/>
    <w:rsid w:val="002401B9"/>
    <w:rsid w:val="00242479"/>
    <w:rsid w:val="00242A22"/>
    <w:rsid w:val="0024500B"/>
    <w:rsid w:val="00247135"/>
    <w:rsid w:val="00247556"/>
    <w:rsid w:val="002507BE"/>
    <w:rsid w:val="0025242F"/>
    <w:rsid w:val="00253946"/>
    <w:rsid w:val="00254102"/>
    <w:rsid w:val="002545AF"/>
    <w:rsid w:val="00256DA2"/>
    <w:rsid w:val="00257030"/>
    <w:rsid w:val="002574CA"/>
    <w:rsid w:val="002612AB"/>
    <w:rsid w:val="0026324B"/>
    <w:rsid w:val="00263381"/>
    <w:rsid w:val="002641C7"/>
    <w:rsid w:val="002645BB"/>
    <w:rsid w:val="0026557D"/>
    <w:rsid w:val="00267280"/>
    <w:rsid w:val="002700F8"/>
    <w:rsid w:val="00271476"/>
    <w:rsid w:val="00272230"/>
    <w:rsid w:val="00273B79"/>
    <w:rsid w:val="00281934"/>
    <w:rsid w:val="00282287"/>
    <w:rsid w:val="00287DCE"/>
    <w:rsid w:val="002936F5"/>
    <w:rsid w:val="002946E7"/>
    <w:rsid w:val="0029652F"/>
    <w:rsid w:val="00296660"/>
    <w:rsid w:val="00296EF1"/>
    <w:rsid w:val="002A11DD"/>
    <w:rsid w:val="002A66E3"/>
    <w:rsid w:val="002B01B1"/>
    <w:rsid w:val="002B0542"/>
    <w:rsid w:val="002B0D88"/>
    <w:rsid w:val="002B18BF"/>
    <w:rsid w:val="002B1B0D"/>
    <w:rsid w:val="002B215B"/>
    <w:rsid w:val="002B25F7"/>
    <w:rsid w:val="002B27DE"/>
    <w:rsid w:val="002B35C1"/>
    <w:rsid w:val="002B3ED9"/>
    <w:rsid w:val="002B47D2"/>
    <w:rsid w:val="002B5A8D"/>
    <w:rsid w:val="002B5CFC"/>
    <w:rsid w:val="002C16EF"/>
    <w:rsid w:val="002C3314"/>
    <w:rsid w:val="002D114B"/>
    <w:rsid w:val="002D2A34"/>
    <w:rsid w:val="002D2D8A"/>
    <w:rsid w:val="002E027E"/>
    <w:rsid w:val="002E1842"/>
    <w:rsid w:val="002E497C"/>
    <w:rsid w:val="002E531A"/>
    <w:rsid w:val="002E607D"/>
    <w:rsid w:val="002F1296"/>
    <w:rsid w:val="002F351B"/>
    <w:rsid w:val="002F35B8"/>
    <w:rsid w:val="002F3B10"/>
    <w:rsid w:val="002F3F5B"/>
    <w:rsid w:val="002F798C"/>
    <w:rsid w:val="00300B6D"/>
    <w:rsid w:val="00302205"/>
    <w:rsid w:val="00302869"/>
    <w:rsid w:val="00304031"/>
    <w:rsid w:val="0030466F"/>
    <w:rsid w:val="0030604F"/>
    <w:rsid w:val="003107FB"/>
    <w:rsid w:val="003134F7"/>
    <w:rsid w:val="003235C2"/>
    <w:rsid w:val="003261FE"/>
    <w:rsid w:val="003272C2"/>
    <w:rsid w:val="003275A4"/>
    <w:rsid w:val="0033031E"/>
    <w:rsid w:val="00331282"/>
    <w:rsid w:val="00333AFC"/>
    <w:rsid w:val="00333D71"/>
    <w:rsid w:val="00336973"/>
    <w:rsid w:val="00337B11"/>
    <w:rsid w:val="0034029B"/>
    <w:rsid w:val="003427E6"/>
    <w:rsid w:val="00343D14"/>
    <w:rsid w:val="00345F29"/>
    <w:rsid w:val="00347D45"/>
    <w:rsid w:val="00350EE2"/>
    <w:rsid w:val="00354174"/>
    <w:rsid w:val="00357A03"/>
    <w:rsid w:val="00357F4E"/>
    <w:rsid w:val="0036182A"/>
    <w:rsid w:val="00365374"/>
    <w:rsid w:val="00366195"/>
    <w:rsid w:val="00371BBA"/>
    <w:rsid w:val="00374BA0"/>
    <w:rsid w:val="00375502"/>
    <w:rsid w:val="00376B3A"/>
    <w:rsid w:val="00376F87"/>
    <w:rsid w:val="00377397"/>
    <w:rsid w:val="00377FB2"/>
    <w:rsid w:val="003802E4"/>
    <w:rsid w:val="00384D7D"/>
    <w:rsid w:val="00385440"/>
    <w:rsid w:val="0038791F"/>
    <w:rsid w:val="00391D8F"/>
    <w:rsid w:val="003928FA"/>
    <w:rsid w:val="00395FC3"/>
    <w:rsid w:val="00397556"/>
    <w:rsid w:val="003A02DA"/>
    <w:rsid w:val="003A0EF0"/>
    <w:rsid w:val="003A222A"/>
    <w:rsid w:val="003A344E"/>
    <w:rsid w:val="003A3A73"/>
    <w:rsid w:val="003A5A57"/>
    <w:rsid w:val="003B10C2"/>
    <w:rsid w:val="003B110D"/>
    <w:rsid w:val="003B15F8"/>
    <w:rsid w:val="003B16F1"/>
    <w:rsid w:val="003B197B"/>
    <w:rsid w:val="003B4248"/>
    <w:rsid w:val="003B4DA2"/>
    <w:rsid w:val="003B6CD8"/>
    <w:rsid w:val="003C13CF"/>
    <w:rsid w:val="003C55FA"/>
    <w:rsid w:val="003C7D54"/>
    <w:rsid w:val="003D0CF9"/>
    <w:rsid w:val="003D3102"/>
    <w:rsid w:val="003D5CCB"/>
    <w:rsid w:val="003E0514"/>
    <w:rsid w:val="003E5FE8"/>
    <w:rsid w:val="003E61DF"/>
    <w:rsid w:val="003E7520"/>
    <w:rsid w:val="003E7991"/>
    <w:rsid w:val="003E7E89"/>
    <w:rsid w:val="003F0290"/>
    <w:rsid w:val="003F60C1"/>
    <w:rsid w:val="003F78EA"/>
    <w:rsid w:val="0040006F"/>
    <w:rsid w:val="0040174B"/>
    <w:rsid w:val="00402AA5"/>
    <w:rsid w:val="004066BC"/>
    <w:rsid w:val="0040697D"/>
    <w:rsid w:val="00421D54"/>
    <w:rsid w:val="00423BC2"/>
    <w:rsid w:val="00427B16"/>
    <w:rsid w:val="00431273"/>
    <w:rsid w:val="00431D9F"/>
    <w:rsid w:val="00432D05"/>
    <w:rsid w:val="004335ED"/>
    <w:rsid w:val="004347B1"/>
    <w:rsid w:val="00436214"/>
    <w:rsid w:val="00440EEF"/>
    <w:rsid w:val="004457F4"/>
    <w:rsid w:val="00445A67"/>
    <w:rsid w:val="00446E53"/>
    <w:rsid w:val="00447B8C"/>
    <w:rsid w:val="00453738"/>
    <w:rsid w:val="00457D30"/>
    <w:rsid w:val="00460FCE"/>
    <w:rsid w:val="00464B5B"/>
    <w:rsid w:val="004744D6"/>
    <w:rsid w:val="00483A6D"/>
    <w:rsid w:val="004871BF"/>
    <w:rsid w:val="00491776"/>
    <w:rsid w:val="00491FB7"/>
    <w:rsid w:val="00492414"/>
    <w:rsid w:val="004934D2"/>
    <w:rsid w:val="004A00F3"/>
    <w:rsid w:val="004A095A"/>
    <w:rsid w:val="004A1FC0"/>
    <w:rsid w:val="004A3BEE"/>
    <w:rsid w:val="004A5DE9"/>
    <w:rsid w:val="004B10A1"/>
    <w:rsid w:val="004B123F"/>
    <w:rsid w:val="004B3492"/>
    <w:rsid w:val="004B451C"/>
    <w:rsid w:val="004B5F26"/>
    <w:rsid w:val="004C1CF6"/>
    <w:rsid w:val="004C1F19"/>
    <w:rsid w:val="004C219A"/>
    <w:rsid w:val="004C6113"/>
    <w:rsid w:val="004C7744"/>
    <w:rsid w:val="004D3256"/>
    <w:rsid w:val="004D5031"/>
    <w:rsid w:val="004D7233"/>
    <w:rsid w:val="004D7787"/>
    <w:rsid w:val="004D7D61"/>
    <w:rsid w:val="004E25BA"/>
    <w:rsid w:val="004E74C0"/>
    <w:rsid w:val="004E7CF9"/>
    <w:rsid w:val="004F0E77"/>
    <w:rsid w:val="004F2A90"/>
    <w:rsid w:val="004F44D9"/>
    <w:rsid w:val="005008AC"/>
    <w:rsid w:val="005017E8"/>
    <w:rsid w:val="005021DB"/>
    <w:rsid w:val="005130FE"/>
    <w:rsid w:val="00515206"/>
    <w:rsid w:val="0051757A"/>
    <w:rsid w:val="005202D9"/>
    <w:rsid w:val="0052101C"/>
    <w:rsid w:val="00522C8A"/>
    <w:rsid w:val="0052341E"/>
    <w:rsid w:val="00523466"/>
    <w:rsid w:val="00523D86"/>
    <w:rsid w:val="0052568F"/>
    <w:rsid w:val="005336FA"/>
    <w:rsid w:val="00536F40"/>
    <w:rsid w:val="00540192"/>
    <w:rsid w:val="00543D3F"/>
    <w:rsid w:val="00547C14"/>
    <w:rsid w:val="00550906"/>
    <w:rsid w:val="005522E8"/>
    <w:rsid w:val="00556578"/>
    <w:rsid w:val="005572D8"/>
    <w:rsid w:val="00560C4F"/>
    <w:rsid w:val="005612B8"/>
    <w:rsid w:val="00561DC7"/>
    <w:rsid w:val="005648A3"/>
    <w:rsid w:val="00570657"/>
    <w:rsid w:val="00570871"/>
    <w:rsid w:val="0057250C"/>
    <w:rsid w:val="00572A4A"/>
    <w:rsid w:val="00574535"/>
    <w:rsid w:val="00575499"/>
    <w:rsid w:val="005772D8"/>
    <w:rsid w:val="00583F8C"/>
    <w:rsid w:val="00584D8A"/>
    <w:rsid w:val="00586333"/>
    <w:rsid w:val="00586E23"/>
    <w:rsid w:val="00587DE3"/>
    <w:rsid w:val="00595B69"/>
    <w:rsid w:val="005A298B"/>
    <w:rsid w:val="005B2716"/>
    <w:rsid w:val="005B28CA"/>
    <w:rsid w:val="005B2D87"/>
    <w:rsid w:val="005B5484"/>
    <w:rsid w:val="005B7062"/>
    <w:rsid w:val="005B75A6"/>
    <w:rsid w:val="005C0F8B"/>
    <w:rsid w:val="005C2879"/>
    <w:rsid w:val="005D1825"/>
    <w:rsid w:val="005D4A96"/>
    <w:rsid w:val="005D7CB3"/>
    <w:rsid w:val="005E26DF"/>
    <w:rsid w:val="005E4F95"/>
    <w:rsid w:val="005E5AA8"/>
    <w:rsid w:val="005E5C6C"/>
    <w:rsid w:val="005E7125"/>
    <w:rsid w:val="005E77FE"/>
    <w:rsid w:val="005E79E3"/>
    <w:rsid w:val="005F0BBA"/>
    <w:rsid w:val="005F2629"/>
    <w:rsid w:val="005F31E5"/>
    <w:rsid w:val="005F34AB"/>
    <w:rsid w:val="005F7A0F"/>
    <w:rsid w:val="006004AF"/>
    <w:rsid w:val="006039D9"/>
    <w:rsid w:val="0060682A"/>
    <w:rsid w:val="006151A4"/>
    <w:rsid w:val="00615243"/>
    <w:rsid w:val="006157DC"/>
    <w:rsid w:val="006158C0"/>
    <w:rsid w:val="00620B5A"/>
    <w:rsid w:val="006210BA"/>
    <w:rsid w:val="00621D4F"/>
    <w:rsid w:val="00623931"/>
    <w:rsid w:val="006264F4"/>
    <w:rsid w:val="006268D1"/>
    <w:rsid w:val="00635D44"/>
    <w:rsid w:val="00642182"/>
    <w:rsid w:val="0064349F"/>
    <w:rsid w:val="00647F70"/>
    <w:rsid w:val="00651881"/>
    <w:rsid w:val="0065430A"/>
    <w:rsid w:val="00655B6E"/>
    <w:rsid w:val="0066005B"/>
    <w:rsid w:val="006617CB"/>
    <w:rsid w:val="00662246"/>
    <w:rsid w:val="00664C27"/>
    <w:rsid w:val="00665028"/>
    <w:rsid w:val="00665A76"/>
    <w:rsid w:val="00667112"/>
    <w:rsid w:val="00670581"/>
    <w:rsid w:val="00670F37"/>
    <w:rsid w:val="00676DD2"/>
    <w:rsid w:val="00680E04"/>
    <w:rsid w:val="0068287A"/>
    <w:rsid w:val="00684139"/>
    <w:rsid w:val="0068748A"/>
    <w:rsid w:val="00687A23"/>
    <w:rsid w:val="00690428"/>
    <w:rsid w:val="00691006"/>
    <w:rsid w:val="0069110B"/>
    <w:rsid w:val="00691AE4"/>
    <w:rsid w:val="00691EA4"/>
    <w:rsid w:val="00695620"/>
    <w:rsid w:val="00697389"/>
    <w:rsid w:val="006A3277"/>
    <w:rsid w:val="006A3DAD"/>
    <w:rsid w:val="006A40D1"/>
    <w:rsid w:val="006A4A8C"/>
    <w:rsid w:val="006B1226"/>
    <w:rsid w:val="006B1BDF"/>
    <w:rsid w:val="006B25C3"/>
    <w:rsid w:val="006B263C"/>
    <w:rsid w:val="006B3A68"/>
    <w:rsid w:val="006B3E15"/>
    <w:rsid w:val="006B60D1"/>
    <w:rsid w:val="006B6D26"/>
    <w:rsid w:val="006C0DAE"/>
    <w:rsid w:val="006C0EEF"/>
    <w:rsid w:val="006C7635"/>
    <w:rsid w:val="006C7698"/>
    <w:rsid w:val="006C7DAF"/>
    <w:rsid w:val="006D0C67"/>
    <w:rsid w:val="006D1E2D"/>
    <w:rsid w:val="006D29BA"/>
    <w:rsid w:val="006D2BD2"/>
    <w:rsid w:val="006D4767"/>
    <w:rsid w:val="006D6170"/>
    <w:rsid w:val="006D65B7"/>
    <w:rsid w:val="006E0641"/>
    <w:rsid w:val="006E3A6B"/>
    <w:rsid w:val="006E44C5"/>
    <w:rsid w:val="006E4849"/>
    <w:rsid w:val="006E729A"/>
    <w:rsid w:val="006F2AC3"/>
    <w:rsid w:val="006F50FB"/>
    <w:rsid w:val="006F6822"/>
    <w:rsid w:val="00705115"/>
    <w:rsid w:val="0070534B"/>
    <w:rsid w:val="00705FDA"/>
    <w:rsid w:val="00710470"/>
    <w:rsid w:val="00712BF6"/>
    <w:rsid w:val="007137AF"/>
    <w:rsid w:val="0071484A"/>
    <w:rsid w:val="00714E01"/>
    <w:rsid w:val="00716741"/>
    <w:rsid w:val="00717C59"/>
    <w:rsid w:val="007219A0"/>
    <w:rsid w:val="00722AE0"/>
    <w:rsid w:val="007304EF"/>
    <w:rsid w:val="00731FD7"/>
    <w:rsid w:val="007340DC"/>
    <w:rsid w:val="007424FC"/>
    <w:rsid w:val="00743E30"/>
    <w:rsid w:val="007470BA"/>
    <w:rsid w:val="007534AA"/>
    <w:rsid w:val="00753914"/>
    <w:rsid w:val="00753BF4"/>
    <w:rsid w:val="0075499A"/>
    <w:rsid w:val="00754CA9"/>
    <w:rsid w:val="007568AE"/>
    <w:rsid w:val="007601D2"/>
    <w:rsid w:val="00763CEF"/>
    <w:rsid w:val="0076463B"/>
    <w:rsid w:val="00765C4E"/>
    <w:rsid w:val="00770897"/>
    <w:rsid w:val="00771873"/>
    <w:rsid w:val="007721D7"/>
    <w:rsid w:val="007740D3"/>
    <w:rsid w:val="00777B58"/>
    <w:rsid w:val="00781899"/>
    <w:rsid w:val="00781F8D"/>
    <w:rsid w:val="00783A88"/>
    <w:rsid w:val="00784AF2"/>
    <w:rsid w:val="007923F0"/>
    <w:rsid w:val="00794B90"/>
    <w:rsid w:val="00797524"/>
    <w:rsid w:val="007A24CB"/>
    <w:rsid w:val="007A2500"/>
    <w:rsid w:val="007B0883"/>
    <w:rsid w:val="007B2A90"/>
    <w:rsid w:val="007B42E1"/>
    <w:rsid w:val="007B6AC0"/>
    <w:rsid w:val="007C03C8"/>
    <w:rsid w:val="007C43EC"/>
    <w:rsid w:val="007D2058"/>
    <w:rsid w:val="007D2D84"/>
    <w:rsid w:val="007D2DCB"/>
    <w:rsid w:val="007D4B22"/>
    <w:rsid w:val="007D50B5"/>
    <w:rsid w:val="007E0519"/>
    <w:rsid w:val="007E657D"/>
    <w:rsid w:val="007E6E08"/>
    <w:rsid w:val="007F18EE"/>
    <w:rsid w:val="007F3F34"/>
    <w:rsid w:val="007F46D7"/>
    <w:rsid w:val="00805706"/>
    <w:rsid w:val="00806C16"/>
    <w:rsid w:val="00807C60"/>
    <w:rsid w:val="00817126"/>
    <w:rsid w:val="00827093"/>
    <w:rsid w:val="00834A2B"/>
    <w:rsid w:val="00835A20"/>
    <w:rsid w:val="00835F96"/>
    <w:rsid w:val="008408FB"/>
    <w:rsid w:val="008430BE"/>
    <w:rsid w:val="00843BEA"/>
    <w:rsid w:val="00844E88"/>
    <w:rsid w:val="00845295"/>
    <w:rsid w:val="00851333"/>
    <w:rsid w:val="00852242"/>
    <w:rsid w:val="00853357"/>
    <w:rsid w:val="00857715"/>
    <w:rsid w:val="0087180D"/>
    <w:rsid w:val="008724E5"/>
    <w:rsid w:val="008733F9"/>
    <w:rsid w:val="0087342C"/>
    <w:rsid w:val="008770AD"/>
    <w:rsid w:val="00881A73"/>
    <w:rsid w:val="00882E1B"/>
    <w:rsid w:val="00885BFD"/>
    <w:rsid w:val="00890667"/>
    <w:rsid w:val="00890BF1"/>
    <w:rsid w:val="0089319C"/>
    <w:rsid w:val="00895473"/>
    <w:rsid w:val="00896D07"/>
    <w:rsid w:val="008A0050"/>
    <w:rsid w:val="008A1B22"/>
    <w:rsid w:val="008A5CDF"/>
    <w:rsid w:val="008B1FF3"/>
    <w:rsid w:val="008B3A8B"/>
    <w:rsid w:val="008B598B"/>
    <w:rsid w:val="008B5F1F"/>
    <w:rsid w:val="008B6EB8"/>
    <w:rsid w:val="008B78D0"/>
    <w:rsid w:val="008C05E4"/>
    <w:rsid w:val="008C0AA5"/>
    <w:rsid w:val="008C1E47"/>
    <w:rsid w:val="008C38E3"/>
    <w:rsid w:val="008C45EB"/>
    <w:rsid w:val="008C7F64"/>
    <w:rsid w:val="008D5463"/>
    <w:rsid w:val="008D5DD4"/>
    <w:rsid w:val="008E4680"/>
    <w:rsid w:val="008F2310"/>
    <w:rsid w:val="008F431B"/>
    <w:rsid w:val="008F5A61"/>
    <w:rsid w:val="008F654C"/>
    <w:rsid w:val="008F7688"/>
    <w:rsid w:val="008F7B53"/>
    <w:rsid w:val="0090025B"/>
    <w:rsid w:val="0090275C"/>
    <w:rsid w:val="00902D0C"/>
    <w:rsid w:val="00903DDD"/>
    <w:rsid w:val="00906965"/>
    <w:rsid w:val="00911D3B"/>
    <w:rsid w:val="00912313"/>
    <w:rsid w:val="009128F5"/>
    <w:rsid w:val="00921214"/>
    <w:rsid w:val="009229DE"/>
    <w:rsid w:val="00922A58"/>
    <w:rsid w:val="00932673"/>
    <w:rsid w:val="009434C6"/>
    <w:rsid w:val="00945568"/>
    <w:rsid w:val="00950400"/>
    <w:rsid w:val="00950F39"/>
    <w:rsid w:val="00951B73"/>
    <w:rsid w:val="00962C02"/>
    <w:rsid w:val="00967828"/>
    <w:rsid w:val="009700A3"/>
    <w:rsid w:val="00971CEB"/>
    <w:rsid w:val="009753EE"/>
    <w:rsid w:val="00976CCC"/>
    <w:rsid w:val="00981B05"/>
    <w:rsid w:val="00986954"/>
    <w:rsid w:val="0098705C"/>
    <w:rsid w:val="00987FAD"/>
    <w:rsid w:val="00990F12"/>
    <w:rsid w:val="00990F21"/>
    <w:rsid w:val="00997AF2"/>
    <w:rsid w:val="009A25D0"/>
    <w:rsid w:val="009A521A"/>
    <w:rsid w:val="009A55D5"/>
    <w:rsid w:val="009A61C6"/>
    <w:rsid w:val="009A6B8D"/>
    <w:rsid w:val="009A7BC0"/>
    <w:rsid w:val="009B4534"/>
    <w:rsid w:val="009B4C37"/>
    <w:rsid w:val="009C0C95"/>
    <w:rsid w:val="009C13D7"/>
    <w:rsid w:val="009C34B6"/>
    <w:rsid w:val="009D2595"/>
    <w:rsid w:val="009D34E0"/>
    <w:rsid w:val="009D53FC"/>
    <w:rsid w:val="009E0BD3"/>
    <w:rsid w:val="009E3EBC"/>
    <w:rsid w:val="009E4E28"/>
    <w:rsid w:val="009F2320"/>
    <w:rsid w:val="009F2B1A"/>
    <w:rsid w:val="009F2E2A"/>
    <w:rsid w:val="009F5BE4"/>
    <w:rsid w:val="009F6988"/>
    <w:rsid w:val="009F6AFB"/>
    <w:rsid w:val="00A0181B"/>
    <w:rsid w:val="00A03FF5"/>
    <w:rsid w:val="00A0434D"/>
    <w:rsid w:val="00A102E1"/>
    <w:rsid w:val="00A12F62"/>
    <w:rsid w:val="00A131CF"/>
    <w:rsid w:val="00A13886"/>
    <w:rsid w:val="00A14DB3"/>
    <w:rsid w:val="00A16444"/>
    <w:rsid w:val="00A1658E"/>
    <w:rsid w:val="00A16B7B"/>
    <w:rsid w:val="00A17D13"/>
    <w:rsid w:val="00A20F0D"/>
    <w:rsid w:val="00A210C2"/>
    <w:rsid w:val="00A25845"/>
    <w:rsid w:val="00A26117"/>
    <w:rsid w:val="00A27304"/>
    <w:rsid w:val="00A273AA"/>
    <w:rsid w:val="00A31A3A"/>
    <w:rsid w:val="00A32B1C"/>
    <w:rsid w:val="00A3428C"/>
    <w:rsid w:val="00A35B84"/>
    <w:rsid w:val="00A35E95"/>
    <w:rsid w:val="00A36018"/>
    <w:rsid w:val="00A36707"/>
    <w:rsid w:val="00A37DEA"/>
    <w:rsid w:val="00A465F4"/>
    <w:rsid w:val="00A51BDB"/>
    <w:rsid w:val="00A5699F"/>
    <w:rsid w:val="00A56D3D"/>
    <w:rsid w:val="00A57E5E"/>
    <w:rsid w:val="00A638D8"/>
    <w:rsid w:val="00A63B93"/>
    <w:rsid w:val="00A64660"/>
    <w:rsid w:val="00A65DD4"/>
    <w:rsid w:val="00A70CF7"/>
    <w:rsid w:val="00A71748"/>
    <w:rsid w:val="00A71D34"/>
    <w:rsid w:val="00A82B8A"/>
    <w:rsid w:val="00A831F6"/>
    <w:rsid w:val="00A839B9"/>
    <w:rsid w:val="00A848F1"/>
    <w:rsid w:val="00A85FFC"/>
    <w:rsid w:val="00A87BD3"/>
    <w:rsid w:val="00A92171"/>
    <w:rsid w:val="00A9619C"/>
    <w:rsid w:val="00AA1A06"/>
    <w:rsid w:val="00AA3478"/>
    <w:rsid w:val="00AB76BF"/>
    <w:rsid w:val="00AC4B88"/>
    <w:rsid w:val="00AC7CE6"/>
    <w:rsid w:val="00AD2B5A"/>
    <w:rsid w:val="00AD3816"/>
    <w:rsid w:val="00AD3EB7"/>
    <w:rsid w:val="00AD5EEB"/>
    <w:rsid w:val="00AD7870"/>
    <w:rsid w:val="00AE01DE"/>
    <w:rsid w:val="00AE01E5"/>
    <w:rsid w:val="00AE0BC2"/>
    <w:rsid w:val="00AE0EE9"/>
    <w:rsid w:val="00AE23FC"/>
    <w:rsid w:val="00AE3354"/>
    <w:rsid w:val="00AE42BF"/>
    <w:rsid w:val="00AE6BB0"/>
    <w:rsid w:val="00AE7818"/>
    <w:rsid w:val="00AF133B"/>
    <w:rsid w:val="00B02B2B"/>
    <w:rsid w:val="00B10D21"/>
    <w:rsid w:val="00B11A66"/>
    <w:rsid w:val="00B11F51"/>
    <w:rsid w:val="00B168B7"/>
    <w:rsid w:val="00B21D69"/>
    <w:rsid w:val="00B21F05"/>
    <w:rsid w:val="00B22F0C"/>
    <w:rsid w:val="00B26D0C"/>
    <w:rsid w:val="00B31C60"/>
    <w:rsid w:val="00B322FF"/>
    <w:rsid w:val="00B33889"/>
    <w:rsid w:val="00B40DD0"/>
    <w:rsid w:val="00B40F5E"/>
    <w:rsid w:val="00B4205B"/>
    <w:rsid w:val="00B44A7D"/>
    <w:rsid w:val="00B4561B"/>
    <w:rsid w:val="00B50830"/>
    <w:rsid w:val="00B55F29"/>
    <w:rsid w:val="00B637C5"/>
    <w:rsid w:val="00B63B40"/>
    <w:rsid w:val="00B653FE"/>
    <w:rsid w:val="00B66C4B"/>
    <w:rsid w:val="00B72118"/>
    <w:rsid w:val="00B81091"/>
    <w:rsid w:val="00B81DB1"/>
    <w:rsid w:val="00B82B3C"/>
    <w:rsid w:val="00B83DDF"/>
    <w:rsid w:val="00B83F81"/>
    <w:rsid w:val="00B8664C"/>
    <w:rsid w:val="00B921AE"/>
    <w:rsid w:val="00B953E2"/>
    <w:rsid w:val="00B96600"/>
    <w:rsid w:val="00BA1974"/>
    <w:rsid w:val="00BA3818"/>
    <w:rsid w:val="00BA5D8A"/>
    <w:rsid w:val="00BA647D"/>
    <w:rsid w:val="00BA67FD"/>
    <w:rsid w:val="00BA6C0C"/>
    <w:rsid w:val="00BB0270"/>
    <w:rsid w:val="00BB1E4B"/>
    <w:rsid w:val="00BB3B72"/>
    <w:rsid w:val="00BB56A1"/>
    <w:rsid w:val="00BB5D12"/>
    <w:rsid w:val="00BB7485"/>
    <w:rsid w:val="00BC2E02"/>
    <w:rsid w:val="00BC3A8A"/>
    <w:rsid w:val="00BD04E4"/>
    <w:rsid w:val="00BD0FBF"/>
    <w:rsid w:val="00BD0FE1"/>
    <w:rsid w:val="00BD1902"/>
    <w:rsid w:val="00BD194C"/>
    <w:rsid w:val="00BD2A9A"/>
    <w:rsid w:val="00BE1C35"/>
    <w:rsid w:val="00BE40D2"/>
    <w:rsid w:val="00BE594B"/>
    <w:rsid w:val="00BE6923"/>
    <w:rsid w:val="00BF1A04"/>
    <w:rsid w:val="00BF5901"/>
    <w:rsid w:val="00C0216A"/>
    <w:rsid w:val="00C06863"/>
    <w:rsid w:val="00C10980"/>
    <w:rsid w:val="00C12B91"/>
    <w:rsid w:val="00C17B60"/>
    <w:rsid w:val="00C21A15"/>
    <w:rsid w:val="00C22D38"/>
    <w:rsid w:val="00C231C0"/>
    <w:rsid w:val="00C2462A"/>
    <w:rsid w:val="00C3163A"/>
    <w:rsid w:val="00C31756"/>
    <w:rsid w:val="00C34136"/>
    <w:rsid w:val="00C41548"/>
    <w:rsid w:val="00C41A26"/>
    <w:rsid w:val="00C4284D"/>
    <w:rsid w:val="00C437B4"/>
    <w:rsid w:val="00C47F60"/>
    <w:rsid w:val="00C50D98"/>
    <w:rsid w:val="00C519A5"/>
    <w:rsid w:val="00C52151"/>
    <w:rsid w:val="00C5228D"/>
    <w:rsid w:val="00C6252F"/>
    <w:rsid w:val="00C63C51"/>
    <w:rsid w:val="00C73A90"/>
    <w:rsid w:val="00C7530A"/>
    <w:rsid w:val="00C7534E"/>
    <w:rsid w:val="00C77F60"/>
    <w:rsid w:val="00C80132"/>
    <w:rsid w:val="00C80ACD"/>
    <w:rsid w:val="00C83C4A"/>
    <w:rsid w:val="00C91C5C"/>
    <w:rsid w:val="00C91CCF"/>
    <w:rsid w:val="00C94088"/>
    <w:rsid w:val="00C95F38"/>
    <w:rsid w:val="00C96318"/>
    <w:rsid w:val="00C967F7"/>
    <w:rsid w:val="00CA306A"/>
    <w:rsid w:val="00CA369F"/>
    <w:rsid w:val="00CA3C9B"/>
    <w:rsid w:val="00CA6201"/>
    <w:rsid w:val="00CB0B14"/>
    <w:rsid w:val="00CB2058"/>
    <w:rsid w:val="00CB412F"/>
    <w:rsid w:val="00CB6B95"/>
    <w:rsid w:val="00CB6F97"/>
    <w:rsid w:val="00CB793F"/>
    <w:rsid w:val="00CB7CAE"/>
    <w:rsid w:val="00CC4BC2"/>
    <w:rsid w:val="00CC52CE"/>
    <w:rsid w:val="00CD022F"/>
    <w:rsid w:val="00CD09A6"/>
    <w:rsid w:val="00CD2275"/>
    <w:rsid w:val="00CD3280"/>
    <w:rsid w:val="00CD4C3C"/>
    <w:rsid w:val="00CD52DF"/>
    <w:rsid w:val="00CE1A3B"/>
    <w:rsid w:val="00CE1DB0"/>
    <w:rsid w:val="00CE2CE7"/>
    <w:rsid w:val="00CE6A4B"/>
    <w:rsid w:val="00CF0840"/>
    <w:rsid w:val="00CF1D69"/>
    <w:rsid w:val="00CF2752"/>
    <w:rsid w:val="00CF3F6A"/>
    <w:rsid w:val="00CF588C"/>
    <w:rsid w:val="00CF726C"/>
    <w:rsid w:val="00CF7C40"/>
    <w:rsid w:val="00CF7C9B"/>
    <w:rsid w:val="00D00D88"/>
    <w:rsid w:val="00D01E86"/>
    <w:rsid w:val="00D03E16"/>
    <w:rsid w:val="00D07E81"/>
    <w:rsid w:val="00D101DF"/>
    <w:rsid w:val="00D1468B"/>
    <w:rsid w:val="00D177FE"/>
    <w:rsid w:val="00D2174C"/>
    <w:rsid w:val="00D218FB"/>
    <w:rsid w:val="00D26105"/>
    <w:rsid w:val="00D2734C"/>
    <w:rsid w:val="00D27903"/>
    <w:rsid w:val="00D279F2"/>
    <w:rsid w:val="00D308A7"/>
    <w:rsid w:val="00D30C63"/>
    <w:rsid w:val="00D335E2"/>
    <w:rsid w:val="00D3364B"/>
    <w:rsid w:val="00D36121"/>
    <w:rsid w:val="00D370C2"/>
    <w:rsid w:val="00D37D63"/>
    <w:rsid w:val="00D4059A"/>
    <w:rsid w:val="00D406B7"/>
    <w:rsid w:val="00D42430"/>
    <w:rsid w:val="00D43781"/>
    <w:rsid w:val="00D44EC7"/>
    <w:rsid w:val="00D46199"/>
    <w:rsid w:val="00D47A11"/>
    <w:rsid w:val="00D51971"/>
    <w:rsid w:val="00D53AB1"/>
    <w:rsid w:val="00D5521F"/>
    <w:rsid w:val="00D55E85"/>
    <w:rsid w:val="00D5608B"/>
    <w:rsid w:val="00D610E6"/>
    <w:rsid w:val="00D63AFB"/>
    <w:rsid w:val="00D6452B"/>
    <w:rsid w:val="00D67C7C"/>
    <w:rsid w:val="00D7232A"/>
    <w:rsid w:val="00D7369A"/>
    <w:rsid w:val="00D74906"/>
    <w:rsid w:val="00D7537B"/>
    <w:rsid w:val="00D76419"/>
    <w:rsid w:val="00D83015"/>
    <w:rsid w:val="00D83ED0"/>
    <w:rsid w:val="00D865DE"/>
    <w:rsid w:val="00D8693D"/>
    <w:rsid w:val="00D9313A"/>
    <w:rsid w:val="00DA0491"/>
    <w:rsid w:val="00DA2AC5"/>
    <w:rsid w:val="00DA36D1"/>
    <w:rsid w:val="00DB3EF7"/>
    <w:rsid w:val="00DB4EF8"/>
    <w:rsid w:val="00DD0945"/>
    <w:rsid w:val="00DD1CB1"/>
    <w:rsid w:val="00DD2D2A"/>
    <w:rsid w:val="00DD3473"/>
    <w:rsid w:val="00DD4D59"/>
    <w:rsid w:val="00DD715A"/>
    <w:rsid w:val="00DD753F"/>
    <w:rsid w:val="00DE3377"/>
    <w:rsid w:val="00DF3280"/>
    <w:rsid w:val="00DF337A"/>
    <w:rsid w:val="00DF44FF"/>
    <w:rsid w:val="00DF46CF"/>
    <w:rsid w:val="00DF48B2"/>
    <w:rsid w:val="00DF5803"/>
    <w:rsid w:val="00DF639F"/>
    <w:rsid w:val="00E00536"/>
    <w:rsid w:val="00E0142F"/>
    <w:rsid w:val="00E02A11"/>
    <w:rsid w:val="00E048B1"/>
    <w:rsid w:val="00E071B6"/>
    <w:rsid w:val="00E07601"/>
    <w:rsid w:val="00E07A00"/>
    <w:rsid w:val="00E11465"/>
    <w:rsid w:val="00E12F56"/>
    <w:rsid w:val="00E15ED2"/>
    <w:rsid w:val="00E21E49"/>
    <w:rsid w:val="00E26F32"/>
    <w:rsid w:val="00E3140A"/>
    <w:rsid w:val="00E4690A"/>
    <w:rsid w:val="00E50102"/>
    <w:rsid w:val="00E505CC"/>
    <w:rsid w:val="00E55417"/>
    <w:rsid w:val="00E57BCA"/>
    <w:rsid w:val="00E62BBA"/>
    <w:rsid w:val="00E63523"/>
    <w:rsid w:val="00E6522B"/>
    <w:rsid w:val="00E664F0"/>
    <w:rsid w:val="00E6787F"/>
    <w:rsid w:val="00E722C4"/>
    <w:rsid w:val="00E729B3"/>
    <w:rsid w:val="00E72D6C"/>
    <w:rsid w:val="00E72E2E"/>
    <w:rsid w:val="00E742F5"/>
    <w:rsid w:val="00E76318"/>
    <w:rsid w:val="00E7720F"/>
    <w:rsid w:val="00E80CF5"/>
    <w:rsid w:val="00E81BA7"/>
    <w:rsid w:val="00E8465F"/>
    <w:rsid w:val="00E877AC"/>
    <w:rsid w:val="00EA2EC1"/>
    <w:rsid w:val="00EA7C8D"/>
    <w:rsid w:val="00EB0C37"/>
    <w:rsid w:val="00EB3F2A"/>
    <w:rsid w:val="00EC0437"/>
    <w:rsid w:val="00EC24A6"/>
    <w:rsid w:val="00EC5DAA"/>
    <w:rsid w:val="00EC6719"/>
    <w:rsid w:val="00EC7024"/>
    <w:rsid w:val="00EC78D4"/>
    <w:rsid w:val="00ED1B61"/>
    <w:rsid w:val="00ED3997"/>
    <w:rsid w:val="00ED6AC3"/>
    <w:rsid w:val="00EE0A84"/>
    <w:rsid w:val="00EE1DC3"/>
    <w:rsid w:val="00EE240C"/>
    <w:rsid w:val="00EE5723"/>
    <w:rsid w:val="00EE613C"/>
    <w:rsid w:val="00EF09C1"/>
    <w:rsid w:val="00EF667D"/>
    <w:rsid w:val="00EF7C2F"/>
    <w:rsid w:val="00F00D6C"/>
    <w:rsid w:val="00F0489E"/>
    <w:rsid w:val="00F04EE5"/>
    <w:rsid w:val="00F06AB5"/>
    <w:rsid w:val="00F10EA6"/>
    <w:rsid w:val="00F14DB3"/>
    <w:rsid w:val="00F167C9"/>
    <w:rsid w:val="00F1709A"/>
    <w:rsid w:val="00F172C6"/>
    <w:rsid w:val="00F31806"/>
    <w:rsid w:val="00F32C7A"/>
    <w:rsid w:val="00F36528"/>
    <w:rsid w:val="00F371C5"/>
    <w:rsid w:val="00F4004B"/>
    <w:rsid w:val="00F414E1"/>
    <w:rsid w:val="00F41966"/>
    <w:rsid w:val="00F462BA"/>
    <w:rsid w:val="00F46799"/>
    <w:rsid w:val="00F50C5A"/>
    <w:rsid w:val="00F5165C"/>
    <w:rsid w:val="00F51CD7"/>
    <w:rsid w:val="00F53E9E"/>
    <w:rsid w:val="00F559BE"/>
    <w:rsid w:val="00F667BD"/>
    <w:rsid w:val="00F66827"/>
    <w:rsid w:val="00F70D76"/>
    <w:rsid w:val="00F70F32"/>
    <w:rsid w:val="00F74E89"/>
    <w:rsid w:val="00F817B7"/>
    <w:rsid w:val="00F8224F"/>
    <w:rsid w:val="00F8278B"/>
    <w:rsid w:val="00F83F15"/>
    <w:rsid w:val="00F854E7"/>
    <w:rsid w:val="00F87497"/>
    <w:rsid w:val="00F908BE"/>
    <w:rsid w:val="00F91590"/>
    <w:rsid w:val="00F921B7"/>
    <w:rsid w:val="00F92383"/>
    <w:rsid w:val="00F94899"/>
    <w:rsid w:val="00F950AD"/>
    <w:rsid w:val="00FA315F"/>
    <w:rsid w:val="00FB5876"/>
    <w:rsid w:val="00FB635A"/>
    <w:rsid w:val="00FC1FAC"/>
    <w:rsid w:val="00FC5531"/>
    <w:rsid w:val="00FC567C"/>
    <w:rsid w:val="00FC70A8"/>
    <w:rsid w:val="00FD05F1"/>
    <w:rsid w:val="00FD0F17"/>
    <w:rsid w:val="00FD1C2B"/>
    <w:rsid w:val="00FD3793"/>
    <w:rsid w:val="00FD3DA9"/>
    <w:rsid w:val="00FD7460"/>
    <w:rsid w:val="00FE07F6"/>
    <w:rsid w:val="00FE4198"/>
    <w:rsid w:val="00FE610A"/>
    <w:rsid w:val="00FE7716"/>
    <w:rsid w:val="00FF3FE1"/>
    <w:rsid w:val="00FF404A"/>
    <w:rsid w:val="00FF443B"/>
    <w:rsid w:val="00FF4482"/>
    <w:rsid w:val="00FF6970"/>
    <w:rsid w:val="00FF7DAC"/>
  </w:rsids>
  <m:mathPr>
    <m:mathFont m:val="Cambria Math"/>
    <m:brkBin m:val="before"/>
    <m:brkBinSub m:val="--"/>
    <m:smallFrac m:val="0"/>
    <m:dispDef/>
    <m:lMargin m:val="0"/>
    <m:rMargin m:val="0"/>
    <m:defJc m:val="centerGroup"/>
    <m:wrapIndent m:val="1440"/>
    <m:intLim m:val="subSup"/>
    <m:naryLim m:val="undOvr"/>
  </m:mathPr>
  <w:themeFontLang w:val="de-CH"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57A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Helvetica"/>
        <w:lang w:val="de-CH" w:eastAsia="de-DE" w:bidi="ar-SA"/>
      </w:rPr>
    </w:rPrDefault>
    <w:pPrDefault/>
  </w:docDefaults>
  <w:latentStyles w:defLockedState="0" w:defUIPriority="0" w:defSemiHidden="0" w:defUnhideWhenUsed="0" w:defQFormat="0" w:count="376">
    <w:lsdException w:name="heading 1"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902"/>
    <w:rPr>
      <w:kern w:val="28"/>
      <w:sz w:val="28"/>
      <w:szCs w:val="28"/>
    </w:rPr>
  </w:style>
  <w:style w:type="paragraph" w:styleId="Titre1">
    <w:name w:val="heading 1"/>
    <w:basedOn w:val="Normal"/>
    <w:next w:val="Normal"/>
    <w:link w:val="Titre1Car"/>
    <w:autoRedefine/>
    <w:qFormat/>
    <w:rsid w:val="00F1709A"/>
    <w:pPr>
      <w:keepNext/>
      <w:spacing w:before="480" w:after="60"/>
      <w:outlineLvl w:val="0"/>
    </w:pPr>
    <w:rPr>
      <w:rFonts w:eastAsia="Times New Roman" w:cs="Times New Roman"/>
      <w:b/>
      <w:color w:val="0018A8"/>
      <w:sz w:val="32"/>
      <w:szCs w:val="18"/>
      <w:lang w:val="de-DE" w:eastAsia="x-none" w:bidi="ta-IN"/>
    </w:rPr>
  </w:style>
  <w:style w:type="paragraph" w:styleId="Titre2">
    <w:name w:val="heading 2"/>
    <w:basedOn w:val="Normal"/>
    <w:next w:val="Normal"/>
    <w:link w:val="Titre2Car"/>
    <w:autoRedefine/>
    <w:qFormat/>
    <w:rsid w:val="00F1709A"/>
    <w:pPr>
      <w:keepNext/>
      <w:spacing w:before="360" w:after="60"/>
      <w:outlineLvl w:val="1"/>
    </w:pPr>
    <w:rPr>
      <w:rFonts w:ascii="HelveticaNeue-Heavy" w:hAnsi="HelveticaNeue-Heavy" w:cs="Times New Roman"/>
      <w:b/>
      <w:color w:val="0018A8"/>
      <w:szCs w:val="18"/>
      <w:lang w:val="x-none" w:eastAsia="x-none" w:bidi="ta-IN"/>
    </w:rPr>
  </w:style>
  <w:style w:type="paragraph" w:styleId="Titre3">
    <w:name w:val="heading 3"/>
    <w:basedOn w:val="Normal"/>
    <w:next w:val="Normal"/>
    <w:link w:val="Titre3Car"/>
    <w:autoRedefine/>
    <w:qFormat/>
    <w:rsid w:val="00F1709A"/>
    <w:pPr>
      <w:keepNext/>
      <w:spacing w:before="240" w:after="60"/>
      <w:outlineLvl w:val="2"/>
    </w:pPr>
    <w:rPr>
      <w:rFonts w:cs="Times New Roman"/>
      <w:color w:val="0018A8"/>
      <w:szCs w:val="18"/>
      <w:lang w:val="x-none" w:eastAsia="x-none"/>
    </w:rPr>
  </w:style>
  <w:style w:type="paragraph" w:styleId="Titre4">
    <w:name w:val="heading 4"/>
    <w:basedOn w:val="Normal"/>
    <w:next w:val="Normal"/>
    <w:link w:val="Titre4Car"/>
    <w:uiPriority w:val="9"/>
    <w:unhideWhenUsed/>
    <w:qFormat/>
    <w:rsid w:val="00D06580"/>
    <w:pPr>
      <w:keepNext/>
      <w:keepLines/>
      <w:spacing w:before="240" w:after="120"/>
      <w:outlineLvl w:val="3"/>
    </w:pPr>
    <w:rPr>
      <w:rFonts w:cs="Times New Roman"/>
      <w:b/>
      <w:bCs/>
      <w:iCs/>
      <w:color w:val="0018A8"/>
      <w:sz w:val="24"/>
      <w:szCs w:val="1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B0913"/>
    <w:rPr>
      <w:color w:val="0000FF"/>
      <w:u w:val="single"/>
    </w:rPr>
  </w:style>
  <w:style w:type="paragraph" w:styleId="Textedebulles">
    <w:name w:val="Balloon Text"/>
    <w:basedOn w:val="Normal"/>
    <w:link w:val="TextedebullesCar"/>
    <w:uiPriority w:val="99"/>
    <w:semiHidden/>
    <w:unhideWhenUsed/>
    <w:rsid w:val="00194448"/>
    <w:rPr>
      <w:rFonts w:ascii="Tahoma" w:hAnsi="Tahoma" w:cs="Times New Roman"/>
      <w:kern w:val="0"/>
      <w:sz w:val="16"/>
      <w:szCs w:val="16"/>
      <w:lang w:val="x-none" w:eastAsia="x-none"/>
    </w:rPr>
  </w:style>
  <w:style w:type="character" w:customStyle="1" w:styleId="TextedebullesCar">
    <w:name w:val="Texte de bulles Car"/>
    <w:link w:val="Textedebulles"/>
    <w:uiPriority w:val="99"/>
    <w:semiHidden/>
    <w:rsid w:val="00194448"/>
    <w:rPr>
      <w:rFonts w:ascii="Tahoma" w:hAnsi="Tahoma" w:cs="Tahoma"/>
      <w:sz w:val="16"/>
      <w:szCs w:val="16"/>
    </w:rPr>
  </w:style>
  <w:style w:type="paragraph" w:customStyle="1" w:styleId="Aufzhlung">
    <w:name w:val="Aufzählung"/>
    <w:basedOn w:val="Normal"/>
    <w:autoRedefine/>
    <w:rsid w:val="000C0FDA"/>
    <w:pPr>
      <w:numPr>
        <w:numId w:val="1"/>
      </w:numPr>
      <w:ind w:left="454" w:hanging="454"/>
    </w:pPr>
  </w:style>
  <w:style w:type="paragraph" w:customStyle="1" w:styleId="Nummerierung">
    <w:name w:val="Nummerierung"/>
    <w:basedOn w:val="Normal"/>
    <w:autoRedefine/>
    <w:rsid w:val="000C0FDA"/>
    <w:pPr>
      <w:numPr>
        <w:numId w:val="2"/>
      </w:numPr>
      <w:ind w:left="454" w:hanging="454"/>
    </w:pPr>
  </w:style>
  <w:style w:type="paragraph" w:customStyle="1" w:styleId="Pendenz">
    <w:name w:val="Pendenz"/>
    <w:basedOn w:val="Normal"/>
    <w:autoRedefine/>
    <w:rsid w:val="009301AF"/>
    <w:pPr>
      <w:numPr>
        <w:numId w:val="3"/>
      </w:numPr>
    </w:pPr>
  </w:style>
  <w:style w:type="paragraph" w:styleId="Titre">
    <w:name w:val="Title"/>
    <w:basedOn w:val="Normal"/>
    <w:next w:val="Normal"/>
    <w:link w:val="TitreCar"/>
    <w:autoRedefine/>
    <w:qFormat/>
    <w:rsid w:val="00CB0B14"/>
    <w:pPr>
      <w:spacing w:before="240" w:after="60"/>
      <w:outlineLvl w:val="0"/>
    </w:pPr>
    <w:rPr>
      <w:rFonts w:eastAsia="Times New Roman" w:cs="Times New Roman"/>
      <w:b/>
      <w:color w:val="0018A8"/>
      <w:sz w:val="40"/>
      <w:szCs w:val="18"/>
      <w:lang w:val="x-none"/>
    </w:rPr>
  </w:style>
  <w:style w:type="character" w:customStyle="1" w:styleId="TitreCar">
    <w:name w:val="Titre Car"/>
    <w:link w:val="Titre"/>
    <w:rsid w:val="00CB0B14"/>
    <w:rPr>
      <w:rFonts w:eastAsia="Times New Roman" w:cs="Times New Roman"/>
      <w:b/>
      <w:color w:val="0018A8"/>
      <w:kern w:val="28"/>
      <w:sz w:val="40"/>
      <w:szCs w:val="18"/>
      <w:lang w:val="x-none"/>
    </w:rPr>
  </w:style>
  <w:style w:type="character" w:customStyle="1" w:styleId="Titre1Car">
    <w:name w:val="Titre 1 Car"/>
    <w:link w:val="Titre1"/>
    <w:rsid w:val="00F1709A"/>
    <w:rPr>
      <w:rFonts w:eastAsia="Times New Roman" w:cs="Times New Roman"/>
      <w:b/>
      <w:color w:val="0018A8"/>
      <w:kern w:val="28"/>
      <w:sz w:val="32"/>
      <w:szCs w:val="18"/>
      <w:lang w:val="de-DE" w:eastAsia="x-none" w:bidi="ta-IN"/>
    </w:rPr>
  </w:style>
  <w:style w:type="paragraph" w:customStyle="1" w:styleId="berschrift1nummeriert">
    <w:name w:val="Überschrift 1 nummeriert"/>
    <w:basedOn w:val="Titre1"/>
    <w:next w:val="Normal"/>
    <w:autoRedefine/>
    <w:qFormat/>
    <w:rsid w:val="000C0FDA"/>
    <w:pPr>
      <w:numPr>
        <w:numId w:val="6"/>
      </w:numPr>
      <w:ind w:left="454" w:hanging="454"/>
    </w:pPr>
  </w:style>
  <w:style w:type="character" w:customStyle="1" w:styleId="Titre2Car">
    <w:name w:val="Titre 2 Car"/>
    <w:link w:val="Titre2"/>
    <w:rsid w:val="00F1709A"/>
    <w:rPr>
      <w:rFonts w:ascii="HelveticaNeue-Heavy" w:hAnsi="HelveticaNeue-Heavy" w:cs="Times New Roman"/>
      <w:b/>
      <w:color w:val="0018A8"/>
      <w:kern w:val="28"/>
      <w:sz w:val="28"/>
      <w:szCs w:val="18"/>
      <w:lang w:val="x-none" w:eastAsia="x-none" w:bidi="ta-IN"/>
    </w:rPr>
  </w:style>
  <w:style w:type="paragraph" w:customStyle="1" w:styleId="berschrift2nummeriert">
    <w:name w:val="Überschrift 2 nummeriert"/>
    <w:basedOn w:val="Titre2"/>
    <w:next w:val="Normal"/>
    <w:autoRedefine/>
    <w:qFormat/>
    <w:rsid w:val="000C0FDA"/>
    <w:pPr>
      <w:numPr>
        <w:ilvl w:val="1"/>
        <w:numId w:val="6"/>
      </w:numPr>
      <w:ind w:left="454" w:hanging="454"/>
    </w:pPr>
  </w:style>
  <w:style w:type="character" w:customStyle="1" w:styleId="Titre3Car">
    <w:name w:val="Titre 3 Car"/>
    <w:link w:val="Titre3"/>
    <w:rsid w:val="00F1709A"/>
    <w:rPr>
      <w:rFonts w:cs="Times New Roman"/>
      <w:color w:val="0018A8"/>
      <w:kern w:val="28"/>
      <w:sz w:val="28"/>
      <w:szCs w:val="18"/>
      <w:lang w:val="x-none" w:eastAsia="x-none"/>
    </w:rPr>
  </w:style>
  <w:style w:type="paragraph" w:customStyle="1" w:styleId="berschrift3nummeriert">
    <w:name w:val="Überschrift 3 nummeriert"/>
    <w:basedOn w:val="Titre3"/>
    <w:next w:val="Normal"/>
    <w:autoRedefine/>
    <w:qFormat/>
    <w:rsid w:val="000C0FDA"/>
    <w:pPr>
      <w:numPr>
        <w:ilvl w:val="2"/>
        <w:numId w:val="6"/>
      </w:numPr>
      <w:ind w:left="454" w:hanging="454"/>
    </w:pPr>
  </w:style>
  <w:style w:type="paragraph" w:styleId="Sous-titre">
    <w:name w:val="Subtitle"/>
    <w:basedOn w:val="Normal"/>
    <w:next w:val="Normal"/>
    <w:link w:val="Sous-titreCar"/>
    <w:uiPriority w:val="99"/>
    <w:qFormat/>
    <w:rsid w:val="009301AF"/>
    <w:pPr>
      <w:numPr>
        <w:ilvl w:val="1"/>
      </w:numPr>
    </w:pPr>
    <w:rPr>
      <w:rFonts w:ascii="Cambria" w:eastAsia="Times New Roman" w:hAnsi="Cambria" w:cs="Times New Roman"/>
      <w:i/>
      <w:iCs/>
      <w:color w:val="4F81BD"/>
      <w:spacing w:val="15"/>
      <w:sz w:val="24"/>
      <w:szCs w:val="24"/>
      <w:lang w:eastAsia="x-none"/>
    </w:rPr>
  </w:style>
  <w:style w:type="character" w:customStyle="1" w:styleId="Sous-titreCar">
    <w:name w:val="Sous-titre Car"/>
    <w:link w:val="Sous-titre"/>
    <w:uiPriority w:val="99"/>
    <w:rsid w:val="009301AF"/>
    <w:rPr>
      <w:rFonts w:ascii="Cambria" w:eastAsia="Times New Roman" w:hAnsi="Cambria" w:cs="Times New Roman"/>
      <w:i/>
      <w:iCs/>
      <w:color w:val="4F81BD"/>
      <w:spacing w:val="15"/>
      <w:kern w:val="28"/>
      <w:sz w:val="24"/>
      <w:szCs w:val="24"/>
      <w:lang w:val="de-CH"/>
    </w:rPr>
  </w:style>
  <w:style w:type="character" w:customStyle="1" w:styleId="Titre4Car">
    <w:name w:val="Titre 4 Car"/>
    <w:link w:val="Titre4"/>
    <w:uiPriority w:val="9"/>
    <w:rsid w:val="00D06580"/>
    <w:rPr>
      <w:rFonts w:cs="Times New Roman"/>
      <w:b/>
      <w:bCs/>
      <w:iCs/>
      <w:color w:val="0018A8"/>
      <w:kern w:val="28"/>
      <w:sz w:val="24"/>
      <w:szCs w:val="18"/>
    </w:rPr>
  </w:style>
  <w:style w:type="paragraph" w:customStyle="1" w:styleId="Lead">
    <w:name w:val="Lead"/>
    <w:basedOn w:val="Normal"/>
    <w:uiPriority w:val="99"/>
    <w:qFormat/>
    <w:rsid w:val="004D650C"/>
    <w:rPr>
      <w:b/>
      <w:color w:val="0018A8"/>
    </w:rPr>
  </w:style>
  <w:style w:type="paragraph" w:styleId="TM1">
    <w:name w:val="toc 1"/>
    <w:basedOn w:val="Normal"/>
    <w:next w:val="Normal"/>
    <w:autoRedefine/>
    <w:uiPriority w:val="39"/>
    <w:unhideWhenUsed/>
    <w:rsid w:val="007E6364"/>
  </w:style>
  <w:style w:type="paragraph" w:styleId="TM2">
    <w:name w:val="toc 2"/>
    <w:basedOn w:val="Normal"/>
    <w:next w:val="Normal"/>
    <w:autoRedefine/>
    <w:uiPriority w:val="39"/>
    <w:unhideWhenUsed/>
    <w:rsid w:val="007E6364"/>
    <w:pPr>
      <w:ind w:left="280"/>
    </w:pPr>
  </w:style>
  <w:style w:type="paragraph" w:styleId="Rvision">
    <w:name w:val="Revision"/>
    <w:hidden/>
    <w:uiPriority w:val="71"/>
    <w:rsid w:val="00E56324"/>
    <w:rPr>
      <w:rFonts w:eastAsia="Times New Roman"/>
      <w:kern w:val="28"/>
      <w:sz w:val="28"/>
      <w:szCs w:val="18"/>
    </w:rPr>
  </w:style>
  <w:style w:type="paragraph" w:customStyle="1" w:styleId="Artikeltitel">
    <w:name w:val="Artikeltitel"/>
    <w:basedOn w:val="Normal"/>
    <w:uiPriority w:val="99"/>
    <w:rsid w:val="00E56324"/>
    <w:pPr>
      <w:widowControl w:val="0"/>
      <w:autoSpaceDE w:val="0"/>
      <w:autoSpaceDN w:val="0"/>
      <w:adjustRightInd w:val="0"/>
      <w:spacing w:before="170" w:line="288" w:lineRule="auto"/>
      <w:textAlignment w:val="center"/>
    </w:pPr>
    <w:rPr>
      <w:rFonts w:ascii="HelveticaNeue-Heavy" w:hAnsi="HelveticaNeue-Heavy" w:cs="HelveticaNeue-Heavy"/>
      <w:color w:val="2B2C84"/>
      <w:kern w:val="0"/>
      <w:sz w:val="40"/>
      <w:szCs w:val="40"/>
    </w:rPr>
  </w:style>
  <w:style w:type="paragraph" w:customStyle="1" w:styleId="Grundtext">
    <w:name w:val="Grundtext"/>
    <w:basedOn w:val="Normal"/>
    <w:autoRedefine/>
    <w:uiPriority w:val="99"/>
    <w:rsid w:val="009C0C95"/>
    <w:pPr>
      <w:widowControl w:val="0"/>
      <w:tabs>
        <w:tab w:val="right" w:pos="9184"/>
      </w:tabs>
      <w:autoSpaceDE w:val="0"/>
      <w:autoSpaceDN w:val="0"/>
      <w:adjustRightInd w:val="0"/>
      <w:spacing w:line="340" w:lineRule="atLeast"/>
      <w:textAlignment w:val="center"/>
    </w:pPr>
    <w:rPr>
      <w:rFonts w:cs="ArialMT"/>
      <w:color w:val="000000"/>
      <w:kern w:val="0"/>
    </w:rPr>
  </w:style>
  <w:style w:type="paragraph" w:customStyle="1" w:styleId="Autor">
    <w:name w:val="Autor"/>
    <w:basedOn w:val="Normal"/>
    <w:uiPriority w:val="99"/>
    <w:rsid w:val="004D650C"/>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hAnsi="ArialMT" w:cs="ArialMT"/>
      <w:color w:val="000000"/>
      <w:kern w:val="0"/>
      <w:sz w:val="26"/>
      <w:szCs w:val="26"/>
    </w:rPr>
  </w:style>
  <w:style w:type="character" w:customStyle="1" w:styleId="Grundtextbold">
    <w:name w:val="Grundtext_bold"/>
    <w:uiPriority w:val="99"/>
    <w:rsid w:val="004D650C"/>
    <w:rPr>
      <w:rFonts w:ascii="Arial-BoldMT" w:hAnsi="Arial-BoldMT" w:cs="Arial-BoldMT"/>
      <w:b/>
      <w:bCs/>
    </w:rPr>
  </w:style>
  <w:style w:type="paragraph" w:customStyle="1" w:styleId="Obertitel">
    <w:name w:val="Obertitel"/>
    <w:basedOn w:val="Artikeltitel"/>
    <w:uiPriority w:val="99"/>
    <w:rsid w:val="008E79E3"/>
    <w:rPr>
      <w:rFonts w:ascii="HelveticaNeue-Roman" w:hAnsi="HelveticaNeue-Roman" w:cs="HelveticaNeue-Roman"/>
    </w:rPr>
  </w:style>
  <w:style w:type="paragraph" w:customStyle="1" w:styleId="NotizEbene21">
    <w:name w:val="Notiz Ebene 21"/>
    <w:basedOn w:val="Normal"/>
    <w:uiPriority w:val="1"/>
    <w:qFormat/>
    <w:rsid w:val="008E79E3"/>
    <w:pPr>
      <w:keepNext/>
      <w:numPr>
        <w:ilvl w:val="1"/>
        <w:numId w:val="7"/>
      </w:numPr>
      <w:contextualSpacing/>
      <w:outlineLvl w:val="1"/>
    </w:pPr>
    <w:rPr>
      <w:rFonts w:ascii="Verdana" w:hAnsi="Verdana"/>
    </w:rPr>
  </w:style>
  <w:style w:type="paragraph" w:customStyle="1" w:styleId="Bildlegende">
    <w:name w:val="Bildlegende"/>
    <w:basedOn w:val="Normal"/>
    <w:uiPriority w:val="99"/>
    <w:rsid w:val="00BF16E9"/>
    <w:pPr>
      <w:widowControl w:val="0"/>
      <w:tabs>
        <w:tab w:val="right" w:pos="9184"/>
      </w:tabs>
      <w:autoSpaceDE w:val="0"/>
      <w:autoSpaceDN w:val="0"/>
      <w:adjustRightInd w:val="0"/>
      <w:spacing w:line="320" w:lineRule="atLeast"/>
      <w:textAlignment w:val="center"/>
    </w:pPr>
    <w:rPr>
      <w:rFonts w:ascii="HelveticaNeue-Heavy" w:hAnsi="HelveticaNeue-Heavy" w:cs="HelveticaNeue-Heavy"/>
      <w:color w:val="2B2C84"/>
      <w:kern w:val="0"/>
      <w:sz w:val="26"/>
      <w:szCs w:val="26"/>
    </w:rPr>
  </w:style>
  <w:style w:type="character" w:styleId="Lienhypertextesuivivisit">
    <w:name w:val="FollowedHyperlink"/>
    <w:uiPriority w:val="99"/>
    <w:semiHidden/>
    <w:unhideWhenUsed/>
    <w:rsid w:val="002039FC"/>
    <w:rPr>
      <w:color w:val="800080"/>
      <w:u w:val="single"/>
    </w:rPr>
  </w:style>
  <w:style w:type="paragraph" w:customStyle="1" w:styleId="KeinAbsatzformat">
    <w:name w:val="[Kein Absatzformat]"/>
    <w:rsid w:val="009B5F6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F42E4A"/>
  </w:style>
  <w:style w:type="paragraph" w:customStyle="1" w:styleId="Paragraphestandard">
    <w:name w:val="[Paragraphe standard]"/>
    <w:basedOn w:val="Normal"/>
    <w:uiPriority w:val="99"/>
    <w:rsid w:val="001B1618"/>
    <w:pPr>
      <w:widowControl w:val="0"/>
      <w:autoSpaceDE w:val="0"/>
      <w:autoSpaceDN w:val="0"/>
      <w:adjustRightInd w:val="0"/>
      <w:spacing w:line="288" w:lineRule="auto"/>
      <w:textAlignment w:val="center"/>
    </w:pPr>
    <w:rPr>
      <w:rFonts w:ascii="MinionPro-Regular" w:hAnsi="MinionPro-Regular" w:cs="MinionPro-Regular"/>
      <w:color w:val="000000"/>
      <w:kern w:val="0"/>
      <w:sz w:val="24"/>
      <w:szCs w:val="24"/>
      <w:lang w:val="de-DE" w:eastAsia="fr-FR"/>
    </w:rPr>
  </w:style>
  <w:style w:type="paragraph" w:customStyle="1" w:styleId="Untertitel1">
    <w:name w:val="Untertitel1"/>
    <w:basedOn w:val="Grundtext"/>
    <w:next w:val="Grundtext"/>
    <w:uiPriority w:val="99"/>
    <w:rsid w:val="001B1618"/>
    <w:rPr>
      <w:rFonts w:ascii="Arial-BoldMT" w:hAnsi="Arial-BoldMT" w:cs="Arial-BoldMT"/>
      <w:b/>
      <w:bCs/>
      <w:lang w:eastAsia="fr-FR"/>
    </w:rPr>
  </w:style>
  <w:style w:type="paragraph" w:customStyle="1" w:styleId="Aucunstyle">
    <w:name w:val="[Aucun style]"/>
    <w:rsid w:val="0051435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fr-FR"/>
    </w:rPr>
  </w:style>
  <w:style w:type="character" w:customStyle="1" w:styleId="NichtaufgelsteErwhnung1">
    <w:name w:val="Nicht aufgelöste Erwähnung1"/>
    <w:basedOn w:val="Policepardfaut"/>
    <w:uiPriority w:val="99"/>
    <w:semiHidden/>
    <w:unhideWhenUsed/>
    <w:rsid w:val="000F761D"/>
    <w:rPr>
      <w:color w:val="605E5C"/>
      <w:shd w:val="clear" w:color="auto" w:fill="E1DFDD"/>
    </w:rPr>
  </w:style>
  <w:style w:type="character" w:styleId="Mentionnonrsolue">
    <w:name w:val="Unresolved Mention"/>
    <w:basedOn w:val="Policepardfaut"/>
    <w:uiPriority w:val="99"/>
    <w:semiHidden/>
    <w:unhideWhenUsed/>
    <w:rsid w:val="00586333"/>
    <w:rPr>
      <w:color w:val="605E5C"/>
      <w:shd w:val="clear" w:color="auto" w:fill="E1DFDD"/>
    </w:rPr>
  </w:style>
  <w:style w:type="paragraph" w:customStyle="1" w:styleId="KastenTitel">
    <w:name w:val="Kasten_Titel"/>
    <w:basedOn w:val="Normal"/>
    <w:qFormat/>
    <w:rsid w:val="003B4248"/>
    <w:rPr>
      <w:b/>
      <w:bCs/>
    </w:rPr>
  </w:style>
  <w:style w:type="paragraph" w:styleId="TM3">
    <w:name w:val="toc 3"/>
    <w:basedOn w:val="Normal"/>
    <w:next w:val="Normal"/>
    <w:autoRedefine/>
    <w:uiPriority w:val="39"/>
    <w:unhideWhenUsed/>
    <w:rsid w:val="006F50FB"/>
    <w:pPr>
      <w:spacing w:after="100"/>
      <w:ind w:left="560"/>
    </w:pPr>
  </w:style>
  <w:style w:type="paragraph" w:customStyle="1" w:styleId="Rubrikentitel">
    <w:name w:val="Rubrikentitel"/>
    <w:basedOn w:val="KeinAbsatzformat"/>
    <w:uiPriority w:val="99"/>
    <w:rsid w:val="00440EEF"/>
    <w:pPr>
      <w:keepNext/>
      <w:widowControl/>
      <w:spacing w:before="240" w:after="60" w:line="420" w:lineRule="atLeast"/>
    </w:pPr>
    <w:rPr>
      <w:rFonts w:ascii="Helvetica Neue" w:hAnsi="Helvetica Neue" w:cs="Helvetica Neue"/>
      <w:b/>
      <w:bCs/>
      <w:color w:val="FFFFFF"/>
      <w:spacing w:val="3"/>
      <w:sz w:val="28"/>
      <w:szCs w:val="28"/>
      <w:lang w:val="de-CH" w:bidi="ta-IN"/>
    </w:rPr>
  </w:style>
  <w:style w:type="character" w:styleId="lev">
    <w:name w:val="Strong"/>
    <w:basedOn w:val="Policepardfaut"/>
    <w:rsid w:val="003802E4"/>
    <w:rPr>
      <w:b/>
      <w:bCs/>
    </w:rPr>
  </w:style>
  <w:style w:type="paragraph" w:customStyle="1" w:styleId="Magazintitel2Titelseite">
    <w:name w:val="Magazintitel 2 (Titelseite)"/>
    <w:basedOn w:val="KeinAbsatzformat"/>
    <w:uiPriority w:val="99"/>
    <w:rsid w:val="009C0C95"/>
    <w:pPr>
      <w:widowControl/>
      <w:spacing w:line="280" w:lineRule="atLeast"/>
    </w:pPr>
    <w:rPr>
      <w:rFonts w:ascii="Akkurat LL" w:hAnsi="Akkurat LL" w:cs="Akkurat LL"/>
      <w:b/>
      <w:bCs/>
      <w:spacing w:val="4"/>
      <w:sz w:val="21"/>
      <w:szCs w:val="21"/>
      <w:lang w:bidi="ta-IN"/>
    </w:rPr>
  </w:style>
  <w:style w:type="paragraph" w:customStyle="1" w:styleId="TitelseiteSpitzmarkeTitelseite">
    <w:name w:val="Titelseite_Spitzmarke (Titelseite)"/>
    <w:basedOn w:val="Lead"/>
    <w:uiPriority w:val="99"/>
    <w:rsid w:val="009C0C95"/>
    <w:pPr>
      <w:autoSpaceDE w:val="0"/>
      <w:autoSpaceDN w:val="0"/>
      <w:adjustRightInd w:val="0"/>
      <w:spacing w:after="68" w:line="350" w:lineRule="atLeast"/>
      <w:textAlignment w:val="center"/>
    </w:pPr>
    <w:rPr>
      <w:rFonts w:ascii="Akkurat LL" w:hAnsi="Akkurat LL" w:cs="Akkurat LL"/>
      <w:bCs/>
      <w:color w:val="000000"/>
      <w:spacing w:val="3"/>
      <w:kern w:val="0"/>
      <w:sz w:val="26"/>
      <w:szCs w:val="26"/>
      <w:lang w:val="de-DE" w:bidi="ta-IN"/>
    </w:rPr>
  </w:style>
  <w:style w:type="paragraph" w:customStyle="1" w:styleId="TitelseiteAnrisseTitelseite">
    <w:name w:val="Titelseite_Anrisse (Titelseite)"/>
    <w:basedOn w:val="KeinAbsatzformat"/>
    <w:uiPriority w:val="99"/>
    <w:rsid w:val="009C0C95"/>
    <w:pPr>
      <w:widowControl/>
      <w:spacing w:line="280" w:lineRule="atLeast"/>
    </w:pPr>
    <w:rPr>
      <w:rFonts w:ascii="Akkurat LL" w:hAnsi="Akkurat LL" w:cs="Akkurat LL"/>
      <w:b/>
      <w:bCs/>
      <w:spacing w:val="3"/>
      <w:sz w:val="21"/>
      <w:szCs w:val="21"/>
      <w:lang w:bidi="ta-IN"/>
    </w:rPr>
  </w:style>
  <w:style w:type="paragraph" w:customStyle="1" w:styleId="TitelseitePaginaTitelseite">
    <w:name w:val="Titelseite_Pagina (Titelseite)"/>
    <w:basedOn w:val="KeinAbsatzformat"/>
    <w:uiPriority w:val="99"/>
    <w:rsid w:val="009C0C95"/>
    <w:pPr>
      <w:widowControl/>
      <w:spacing w:line="280" w:lineRule="atLeast"/>
    </w:pPr>
    <w:rPr>
      <w:rFonts w:ascii="Akkurat LL" w:hAnsi="Akkurat LL" w:cs="Akkurat LL"/>
      <w:spacing w:val="3"/>
      <w:sz w:val="21"/>
      <w:szCs w:val="21"/>
      <w:lang w:bidi="ta-IN"/>
    </w:rPr>
  </w:style>
  <w:style w:type="paragraph" w:customStyle="1" w:styleId="KleintextTitelSeite2und3">
    <w:name w:val="Kleintext_Titel (Seite_2_und_3)"/>
    <w:basedOn w:val="KeinAbsatzformat"/>
    <w:uiPriority w:val="99"/>
    <w:rsid w:val="009C0C95"/>
    <w:pPr>
      <w:widowControl/>
      <w:spacing w:after="57" w:line="250" w:lineRule="atLeast"/>
    </w:pPr>
    <w:rPr>
      <w:rFonts w:ascii="Akkurat LL" w:hAnsi="Akkurat LL" w:cs="Akkurat LL"/>
      <w:b/>
      <w:bCs/>
      <w:spacing w:val="1"/>
      <w:sz w:val="19"/>
      <w:szCs w:val="19"/>
      <w:lang w:bidi="ta-IN"/>
    </w:rPr>
  </w:style>
  <w:style w:type="paragraph" w:customStyle="1" w:styleId="KleintextFliesstextSeite2und3">
    <w:name w:val="Kleintext_Fliesstext (Seite_2_und_3)"/>
    <w:basedOn w:val="KeinAbsatzformat"/>
    <w:uiPriority w:val="99"/>
    <w:rsid w:val="009C0C95"/>
    <w:pPr>
      <w:widowControl/>
      <w:spacing w:after="125" w:line="250" w:lineRule="atLeast"/>
    </w:pPr>
    <w:rPr>
      <w:rFonts w:ascii="Akkurat LL" w:hAnsi="Akkurat LL" w:cs="Akkurat LL"/>
      <w:sz w:val="19"/>
      <w:szCs w:val="19"/>
      <w:lang w:bidi="ta-IN"/>
    </w:rPr>
  </w:style>
  <w:style w:type="character" w:customStyle="1" w:styleId="Bold">
    <w:name w:val="Bold"/>
    <w:uiPriority w:val="99"/>
    <w:rsid w:val="009C0C95"/>
    <w:rPr>
      <w:rFonts w:ascii="Akkurat LL" w:hAnsi="Akkurat LL" w:cs="Akkurat LL"/>
      <w:b/>
      <w:bCs/>
    </w:rPr>
  </w:style>
  <w:style w:type="paragraph" w:customStyle="1" w:styleId="Rubrik">
    <w:name w:val="Rubrik"/>
    <w:basedOn w:val="KeinAbsatzformat"/>
    <w:uiPriority w:val="99"/>
    <w:rsid w:val="009C0C95"/>
    <w:pPr>
      <w:widowControl/>
      <w:spacing w:line="350" w:lineRule="atLeast"/>
    </w:pPr>
    <w:rPr>
      <w:rFonts w:ascii="Akkurat LL" w:hAnsi="Akkurat LL" w:cs="Akkurat LL"/>
      <w:b/>
      <w:bCs/>
      <w:spacing w:val="3"/>
      <w:sz w:val="26"/>
      <w:szCs w:val="26"/>
      <w:lang w:bidi="ta-IN"/>
    </w:rPr>
  </w:style>
  <w:style w:type="paragraph" w:customStyle="1" w:styleId="InhaltsanrisseSeite2und3">
    <w:name w:val="Inhaltsanrisse (Seite_2_und_3)"/>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paragraph" w:customStyle="1" w:styleId="InhaltsanrissePaginaSeite2und3">
    <w:name w:val="Inhaltsanrisse_Pagina (Seite_2_und_3)"/>
    <w:basedOn w:val="KeinAbsatzformat"/>
    <w:uiPriority w:val="99"/>
    <w:rsid w:val="009C0C95"/>
    <w:pPr>
      <w:widowControl/>
      <w:spacing w:line="350" w:lineRule="atLeast"/>
    </w:pPr>
    <w:rPr>
      <w:rFonts w:ascii="Akkurat LL" w:hAnsi="Akkurat LL" w:cs="Akkurat LL"/>
      <w:position w:val="4"/>
      <w:sz w:val="21"/>
      <w:szCs w:val="21"/>
      <w:lang w:bidi="ta-IN"/>
    </w:rPr>
  </w:style>
  <w:style w:type="character" w:customStyle="1" w:styleId="RubrikEditorial">
    <w:name w:val="Rubrik_Editorial"/>
    <w:uiPriority w:val="99"/>
    <w:rsid w:val="009C0C95"/>
    <w:rPr>
      <w:color w:val="3B4081"/>
    </w:rPr>
  </w:style>
  <w:style w:type="paragraph" w:customStyle="1" w:styleId="Rubrik1VorkommnisfuerInhaltsverzeichnisSeite2und3">
    <w:name w:val="Rubrik_1Vorkommnis_fuer_Inhaltsverzeichnis (Seite_2_und_3)"/>
    <w:basedOn w:val="Rubrik"/>
    <w:uiPriority w:val="99"/>
    <w:rsid w:val="009C0C95"/>
  </w:style>
  <w:style w:type="character" w:customStyle="1" w:styleId="RubrikInKuerze">
    <w:name w:val="Rubrik_InKuerze"/>
    <w:uiPriority w:val="99"/>
    <w:rsid w:val="009C0C95"/>
    <w:rPr>
      <w:color w:val="623B6F"/>
    </w:rPr>
  </w:style>
  <w:style w:type="paragraph" w:customStyle="1" w:styleId="TitelNews">
    <w:name w:val="Titel_News"/>
    <w:basedOn w:val="KeinAbsatzformat"/>
    <w:uiPriority w:val="99"/>
    <w:rsid w:val="009C0C95"/>
    <w:pPr>
      <w:widowControl/>
      <w:spacing w:after="281" w:line="350" w:lineRule="atLeast"/>
    </w:pPr>
    <w:rPr>
      <w:rFonts w:ascii="Akkurat LL" w:hAnsi="Akkurat LL" w:cs="Akkurat LL"/>
      <w:b/>
      <w:bCs/>
      <w:color w:val="623B6F"/>
      <w:spacing w:val="3"/>
      <w:sz w:val="26"/>
      <w:szCs w:val="26"/>
      <w:lang w:bidi="ta-IN"/>
    </w:rPr>
  </w:style>
  <w:style w:type="paragraph" w:customStyle="1" w:styleId="GrundtextNews">
    <w:name w:val="Grundtext_News"/>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Zusatzinfos">
    <w:name w:val="Zusatzinfos"/>
    <w:basedOn w:val="KeinAbsatzformat"/>
    <w:uiPriority w:val="99"/>
    <w:rsid w:val="009C0C95"/>
    <w:pPr>
      <w:widowControl/>
      <w:spacing w:line="280" w:lineRule="atLeast"/>
    </w:pPr>
    <w:rPr>
      <w:rFonts w:ascii="Akkurat LL" w:hAnsi="Akkurat LL" w:cs="Akkurat LL"/>
      <w:b/>
      <w:bCs/>
      <w:spacing w:val="1"/>
      <w:sz w:val="21"/>
      <w:szCs w:val="21"/>
      <w:lang w:bidi="ta-IN"/>
    </w:rPr>
  </w:style>
  <w:style w:type="paragraph" w:customStyle="1" w:styleId="Haupttitel33">
    <w:name w:val="Haupttitel_33"/>
    <w:basedOn w:val="KeinAbsatzformat"/>
    <w:uiPriority w:val="99"/>
    <w:rsid w:val="009C0C95"/>
    <w:pPr>
      <w:widowControl/>
      <w:spacing w:line="760" w:lineRule="atLeast"/>
    </w:pPr>
    <w:rPr>
      <w:rFonts w:ascii="Akkurat LL Black" w:hAnsi="Akkurat LL Black" w:cs="Akkurat LL Black"/>
      <w:spacing w:val="10"/>
      <w:sz w:val="66"/>
      <w:szCs w:val="66"/>
      <w:lang w:bidi="ta-IN"/>
    </w:rPr>
  </w:style>
  <w:style w:type="character" w:customStyle="1" w:styleId="RubrikNegativ">
    <w:name w:val="Rubrik_Negativ"/>
    <w:uiPriority w:val="99"/>
    <w:rsid w:val="009C0C95"/>
    <w:rPr>
      <w:outline/>
    </w:rPr>
  </w:style>
  <w:style w:type="paragraph" w:customStyle="1" w:styleId="Haupttitel38">
    <w:name w:val="Haupttitel_38"/>
    <w:basedOn w:val="KeinAbsatzformat"/>
    <w:uiPriority w:val="99"/>
    <w:rsid w:val="009C0C95"/>
    <w:pPr>
      <w:widowControl/>
      <w:spacing w:after="280" w:line="840" w:lineRule="atLeast"/>
    </w:pPr>
    <w:rPr>
      <w:rFonts w:ascii="Akkurat LL Black" w:hAnsi="Akkurat LL Black" w:cs="Akkurat LL Black"/>
      <w:spacing w:val="15"/>
      <w:position w:val="5"/>
      <w:sz w:val="76"/>
      <w:szCs w:val="76"/>
      <w:lang w:bidi="ta-IN"/>
    </w:rPr>
  </w:style>
  <w:style w:type="paragraph" w:customStyle="1" w:styleId="Autorin">
    <w:name w:val="Autor_in"/>
    <w:basedOn w:val="KeinAbsatzformat"/>
    <w:uiPriority w:val="99"/>
    <w:rsid w:val="009C0C95"/>
    <w:pPr>
      <w:widowControl/>
      <w:spacing w:before="169" w:line="250" w:lineRule="atLeast"/>
    </w:pPr>
    <w:rPr>
      <w:rFonts w:ascii="Akkurat LL" w:hAnsi="Akkurat LL" w:cs="Akkurat LL"/>
      <w:sz w:val="19"/>
      <w:szCs w:val="19"/>
      <w:lang w:bidi="ta-IN"/>
    </w:rPr>
  </w:style>
  <w:style w:type="paragraph" w:customStyle="1" w:styleId="BoxTitelnegativ">
    <w:name w:val="Box_Titel_negativ"/>
    <w:basedOn w:val="KeinAbsatzformat"/>
    <w:uiPriority w:val="99"/>
    <w:rsid w:val="009C0C95"/>
    <w:pPr>
      <w:widowControl/>
      <w:spacing w:line="350" w:lineRule="atLeast"/>
    </w:pPr>
    <w:rPr>
      <w:rFonts w:ascii="Akkurat LL Black" w:hAnsi="Akkurat LL Black" w:cs="Akkurat LL Black"/>
      <w:color w:val="FFFFFF"/>
      <w:spacing w:val="3"/>
      <w:position w:val="4"/>
      <w:sz w:val="26"/>
      <w:szCs w:val="26"/>
      <w:lang w:bidi="ta-IN"/>
    </w:rPr>
  </w:style>
  <w:style w:type="paragraph" w:customStyle="1" w:styleId="BoxGrundtextnegativaufzaehlung">
    <w:name w:val="Box_Grundtext_negativ_aufzaehlung"/>
    <w:basedOn w:val="Normal"/>
    <w:uiPriority w:val="99"/>
    <w:rsid w:val="009C0C95"/>
    <w:pPr>
      <w:tabs>
        <w:tab w:val="left" w:pos="198"/>
        <w:tab w:val="left" w:pos="227"/>
      </w:tabs>
      <w:autoSpaceDE w:val="0"/>
      <w:autoSpaceDN w:val="0"/>
      <w:adjustRightInd w:val="0"/>
      <w:spacing w:line="280" w:lineRule="atLeast"/>
      <w:ind w:left="198" w:hanging="198"/>
      <w:textAlignment w:val="center"/>
    </w:pPr>
    <w:rPr>
      <w:rFonts w:ascii="Akkurat LL" w:hAnsi="Akkurat LL" w:cs="Akkurat LL"/>
      <w:b/>
      <w:bCs/>
      <w:color w:val="FFFFFF"/>
      <w:kern w:val="0"/>
      <w:sz w:val="21"/>
      <w:szCs w:val="21"/>
      <w:lang w:val="de-DE" w:bidi="ta-IN"/>
    </w:rPr>
  </w:style>
  <w:style w:type="character" w:customStyle="1" w:styleId="URLunterstrichen">
    <w:name w:val="URL unterstrichen"/>
    <w:uiPriority w:val="99"/>
    <w:rsid w:val="009C0C95"/>
    <w:rPr>
      <w:u w:val="thick"/>
    </w:rPr>
  </w:style>
  <w:style w:type="paragraph" w:styleId="Citation">
    <w:name w:val="Quote"/>
    <w:basedOn w:val="KeinAbsatzformat"/>
    <w:link w:val="CitationCar"/>
    <w:uiPriority w:val="99"/>
    <w:qFormat/>
    <w:rsid w:val="009C0C95"/>
    <w:pPr>
      <w:widowControl/>
      <w:spacing w:line="490" w:lineRule="atLeast"/>
    </w:pPr>
    <w:rPr>
      <w:rFonts w:ascii="Akkurat LL" w:hAnsi="Akkurat LL" w:cs="Akkurat LL"/>
      <w:b/>
      <w:bCs/>
      <w:color w:val="BC3858"/>
      <w:spacing w:val="6"/>
      <w:sz w:val="42"/>
      <w:szCs w:val="42"/>
      <w:lang w:bidi="ta-IN"/>
    </w:rPr>
  </w:style>
  <w:style w:type="character" w:customStyle="1" w:styleId="CitationCar">
    <w:name w:val="Citation Car"/>
    <w:basedOn w:val="Policepardfaut"/>
    <w:link w:val="Citation"/>
    <w:uiPriority w:val="99"/>
    <w:rsid w:val="009C0C95"/>
    <w:rPr>
      <w:rFonts w:ascii="Akkurat LL" w:hAnsi="Akkurat LL" w:cs="Akkurat LL"/>
      <w:b/>
      <w:bCs/>
      <w:color w:val="BC3858"/>
      <w:spacing w:val="6"/>
      <w:sz w:val="42"/>
      <w:szCs w:val="42"/>
      <w:lang w:val="de-DE" w:bidi="ta-IN"/>
    </w:rPr>
  </w:style>
  <w:style w:type="paragraph" w:customStyle="1" w:styleId="AutorinQuote">
    <w:name w:val="Autor_in Quote"/>
    <w:basedOn w:val="KeinAbsatzformat"/>
    <w:uiPriority w:val="99"/>
    <w:rsid w:val="009C0C95"/>
    <w:pPr>
      <w:widowControl/>
      <w:spacing w:before="198" w:line="250" w:lineRule="atLeast"/>
    </w:pPr>
    <w:rPr>
      <w:rFonts w:ascii="Akkurat LL" w:hAnsi="Akkurat LL" w:cs="Akkurat LL"/>
      <w:b/>
      <w:bCs/>
      <w:color w:val="BC3858"/>
      <w:sz w:val="19"/>
      <w:szCs w:val="19"/>
      <w:lang w:bidi="ta-IN"/>
    </w:rPr>
  </w:style>
  <w:style w:type="paragraph" w:customStyle="1" w:styleId="BoxTitel">
    <w:name w:val="Box_Titel"/>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character" w:customStyle="1" w:styleId="RubrikPortrait">
    <w:name w:val="Rubrik_Portrait"/>
    <w:uiPriority w:val="99"/>
    <w:rsid w:val="009C0C95"/>
    <w:rPr>
      <w:color w:val="007B5D"/>
    </w:rPr>
  </w:style>
  <w:style w:type="character" w:customStyle="1" w:styleId="RubrikRatgeber">
    <w:name w:val="Rubrik_Ratgeber"/>
    <w:uiPriority w:val="99"/>
    <w:rsid w:val="009C0C95"/>
    <w:rPr>
      <w:color w:val="006DA0"/>
    </w:rPr>
  </w:style>
  <w:style w:type="character" w:customStyle="1" w:styleId="RubrikGutzuwissen">
    <w:name w:val="Rubrik_Gutzuwissen"/>
    <w:uiPriority w:val="99"/>
    <w:rsid w:val="009C0C95"/>
    <w:rPr>
      <w:color w:val="6D5846"/>
    </w:rPr>
  </w:style>
  <w:style w:type="character" w:customStyle="1" w:styleId="RubrikVerband">
    <w:name w:val="Rubrik_Verband"/>
    <w:uiPriority w:val="99"/>
    <w:rsid w:val="009C0C95"/>
    <w:rPr>
      <w:color w:val="3B4081"/>
    </w:rPr>
  </w:style>
  <w:style w:type="paragraph" w:customStyle="1" w:styleId="BoxGrundtextnegativ">
    <w:name w:val="Box_Grundtext_negativ"/>
    <w:basedOn w:val="Grundtext"/>
    <w:uiPriority w:val="99"/>
    <w:rsid w:val="0040697D"/>
    <w:pPr>
      <w:widowControl/>
      <w:tabs>
        <w:tab w:val="clear" w:pos="9184"/>
      </w:tabs>
      <w:spacing w:after="280" w:line="280" w:lineRule="atLeast"/>
    </w:pPr>
    <w:rPr>
      <w:rFonts w:ascii="Akkurat LL" w:hAnsi="Akkurat LL" w:cs="Akkurat LL"/>
      <w:b/>
      <w:bCs/>
      <w:color w:val="FFFFFF"/>
      <w:sz w:val="21"/>
      <w:szCs w:val="21"/>
      <w:lang w:val="de-DE" w:bidi="ta-IN"/>
    </w:rPr>
  </w:style>
  <w:style w:type="paragraph" w:customStyle="1" w:styleId="GrundtextAufzaehlung">
    <w:name w:val="Grundtext_Aufzaehlung"/>
    <w:basedOn w:val="BoxGrundtextnegativaufzaehlung"/>
    <w:uiPriority w:val="99"/>
    <w:rsid w:val="0040697D"/>
    <w:rPr>
      <w:color w:val="000000"/>
    </w:rPr>
  </w:style>
  <w:style w:type="character" w:customStyle="1" w:styleId="URLunterstrichenbold">
    <w:name w:val="URL unterstrichen_bold"/>
    <w:basedOn w:val="URLunterstrichen"/>
    <w:uiPriority w:val="99"/>
    <w:rsid w:val="0040697D"/>
    <w:rPr>
      <w:b/>
      <w:bCs/>
      <w:outline/>
      <w:u w:val="thick"/>
    </w:rPr>
  </w:style>
  <w:style w:type="paragraph" w:customStyle="1" w:styleId="AutorinZitat">
    <w:name w:val="Autor_in Zitat"/>
    <w:basedOn w:val="KeinAbsatzformat"/>
    <w:uiPriority w:val="99"/>
    <w:rsid w:val="00C231C0"/>
    <w:pPr>
      <w:widowControl/>
      <w:spacing w:before="198" w:line="250" w:lineRule="atLeast"/>
    </w:pPr>
    <w:rPr>
      <w:rFonts w:ascii="Akkurat LL" w:hAnsi="Akkurat LL" w:cs="Akkurat LL"/>
      <w:b/>
      <w:bCs/>
      <w:color w:val="BC3858"/>
      <w:sz w:val="19"/>
      <w:szCs w:val="19"/>
      <w:lang w:bidi="ta-IN"/>
    </w:rPr>
  </w:style>
  <w:style w:type="character" w:customStyle="1" w:styleId="RubrikEclairages">
    <w:name w:val="Rubrik_Eclairages"/>
    <w:uiPriority w:val="99"/>
    <w:rsid w:val="00C231C0"/>
    <w:rPr>
      <w:color w:val="006DA0"/>
    </w:rPr>
  </w:style>
  <w:style w:type="paragraph" w:customStyle="1" w:styleId="BilineHefttitelTitelseite">
    <w:name w:val="Biline Hefttitel (Titelseite)"/>
    <w:basedOn w:val="KeinAbsatzformat"/>
    <w:uiPriority w:val="99"/>
    <w:rsid w:val="002A66E3"/>
    <w:pPr>
      <w:widowControl/>
      <w:spacing w:line="480" w:lineRule="atLeast"/>
    </w:pPr>
    <w:rPr>
      <w:rFonts w:ascii="Arial" w:hAnsi="Arial" w:cs="Arial"/>
      <w:spacing w:val="23"/>
      <w:sz w:val="38"/>
      <w:szCs w:val="38"/>
      <w:lang w:bidi="ta-IN"/>
    </w:rPr>
  </w:style>
  <w:style w:type="paragraph" w:customStyle="1" w:styleId="AnrissTitelseiteTitelseite">
    <w:name w:val="Anriss_Titelseite (Titelseite)"/>
    <w:basedOn w:val="KeinAbsatzformat"/>
    <w:uiPriority w:val="99"/>
    <w:rsid w:val="002A66E3"/>
    <w:pPr>
      <w:widowControl/>
      <w:tabs>
        <w:tab w:val="left" w:pos="369"/>
      </w:tabs>
      <w:spacing w:line="660" w:lineRule="atLeast"/>
    </w:pPr>
    <w:rPr>
      <w:rFonts w:ascii="Arial" w:hAnsi="Arial" w:cs="Arial"/>
      <w:spacing w:val="10"/>
      <w:sz w:val="52"/>
      <w:szCs w:val="52"/>
      <w:lang w:bidi="ta-IN"/>
    </w:rPr>
  </w:style>
  <w:style w:type="character" w:customStyle="1" w:styleId="BoldDunkelblau">
    <w:name w:val="Bold_Dunkelblau"/>
    <w:basedOn w:val="Bold"/>
    <w:uiPriority w:val="99"/>
    <w:rsid w:val="002A66E3"/>
    <w:rPr>
      <w:rFonts w:ascii="Arial" w:hAnsi="Arial" w:cs="Arial"/>
      <w:b/>
      <w:bCs/>
      <w:color w:val="38366A"/>
      <w:u w:val="none"/>
    </w:rPr>
  </w:style>
  <w:style w:type="paragraph" w:customStyle="1" w:styleId="Titelbild-AnrissTitelSeite2und3">
    <w:name w:val="Titelbild-Anriss_Titel (Seite_2_und_3)"/>
    <w:basedOn w:val="KeinAbsatzformat"/>
    <w:uiPriority w:val="99"/>
    <w:rsid w:val="002A66E3"/>
    <w:pPr>
      <w:widowControl/>
      <w:spacing w:line="350" w:lineRule="atLeast"/>
    </w:pPr>
    <w:rPr>
      <w:rFonts w:ascii="Arial" w:hAnsi="Arial" w:cs="Arial"/>
      <w:b/>
      <w:bCs/>
      <w:spacing w:val="6"/>
      <w:sz w:val="28"/>
      <w:szCs w:val="28"/>
      <w:lang w:bidi="ta-IN"/>
    </w:rPr>
  </w:style>
  <w:style w:type="paragraph" w:customStyle="1" w:styleId="TitelNewsBoxBlau">
    <w:name w:val="Titel_News_Box_Blau"/>
    <w:basedOn w:val="TitelNews"/>
    <w:uiPriority w:val="99"/>
    <w:rsid w:val="001530D3"/>
    <w:pPr>
      <w:tabs>
        <w:tab w:val="left" w:pos="2100"/>
      </w:tabs>
      <w:spacing w:line="440" w:lineRule="atLeast"/>
    </w:pPr>
    <w:rPr>
      <w:rFonts w:ascii="Arial" w:hAnsi="Arial" w:cs="Arial"/>
      <w:b w:val="0"/>
      <w:bCs w:val="0"/>
      <w:color w:val="38366A"/>
      <w:spacing w:val="4"/>
      <w:sz w:val="36"/>
      <w:szCs w:val="36"/>
    </w:rPr>
  </w:style>
  <w:style w:type="paragraph" w:customStyle="1" w:styleId="GrundtextBoxNewsBlau">
    <w:name w:val="Grundtext_Box_News_Blau"/>
    <w:basedOn w:val="GrundtextNews"/>
    <w:uiPriority w:val="99"/>
    <w:rsid w:val="001530D3"/>
    <w:pPr>
      <w:tabs>
        <w:tab w:val="left" w:pos="2100"/>
      </w:tabs>
      <w:spacing w:line="350" w:lineRule="atLeast"/>
    </w:pPr>
    <w:rPr>
      <w:rFonts w:ascii="Arial" w:hAnsi="Arial" w:cs="Arial"/>
      <w:color w:val="38366A"/>
      <w:spacing w:val="4"/>
      <w:sz w:val="28"/>
      <w:szCs w:val="28"/>
    </w:rPr>
  </w:style>
  <w:style w:type="character" w:customStyle="1" w:styleId="URL">
    <w:name w:val="URL"/>
    <w:uiPriority w:val="99"/>
    <w:rsid w:val="001530D3"/>
    <w:rPr>
      <w:color w:val="38366A"/>
      <w:u w:val="thick"/>
    </w:rPr>
  </w:style>
  <w:style w:type="paragraph" w:customStyle="1" w:styleId="TitelEditorial">
    <w:name w:val="Titel_Editorial"/>
    <w:basedOn w:val="KeinAbsatzformat"/>
    <w:uiPriority w:val="99"/>
    <w:rsid w:val="001530D3"/>
    <w:pPr>
      <w:widowControl/>
      <w:tabs>
        <w:tab w:val="left" w:pos="2740"/>
      </w:tabs>
      <w:spacing w:after="340" w:line="760" w:lineRule="atLeast"/>
    </w:pPr>
    <w:rPr>
      <w:rFonts w:ascii="Arial" w:hAnsi="Arial" w:cs="Arial"/>
      <w:spacing w:val="10"/>
      <w:sz w:val="66"/>
      <w:szCs w:val="66"/>
      <w:lang w:bidi="ta-IN"/>
    </w:rPr>
  </w:style>
  <w:style w:type="paragraph" w:customStyle="1" w:styleId="LauftextEditorial">
    <w:name w:val="Lauftext_Editorial"/>
    <w:basedOn w:val="Normal"/>
    <w:uiPriority w:val="99"/>
    <w:rsid w:val="00CF588C"/>
    <w:pPr>
      <w:tabs>
        <w:tab w:val="left" w:pos="1701"/>
      </w:tabs>
      <w:autoSpaceDE w:val="0"/>
      <w:autoSpaceDN w:val="0"/>
      <w:adjustRightInd w:val="0"/>
      <w:spacing w:after="280" w:line="450" w:lineRule="atLeast"/>
      <w:textAlignment w:val="center"/>
    </w:pPr>
    <w:rPr>
      <w:rFonts w:cs="Arial"/>
      <w:color w:val="000000"/>
      <w:spacing w:val="2"/>
      <w:kern w:val="0"/>
      <w:sz w:val="36"/>
      <w:szCs w:val="36"/>
      <w:lang w:val="de-DE" w:bidi="ta-IN"/>
    </w:rPr>
  </w:style>
  <w:style w:type="paragraph" w:customStyle="1" w:styleId="Haupttitel42">
    <w:name w:val="Haupttitel_42"/>
    <w:basedOn w:val="KeinAbsatzformat"/>
    <w:uiPriority w:val="99"/>
    <w:rsid w:val="001530D3"/>
    <w:pPr>
      <w:widowControl/>
      <w:spacing w:after="280" w:line="1000" w:lineRule="atLeast"/>
    </w:pPr>
    <w:rPr>
      <w:rFonts w:ascii="Arial" w:hAnsi="Arial" w:cs="Arial"/>
      <w:spacing w:val="17"/>
      <w:position w:val="5"/>
      <w:sz w:val="84"/>
      <w:szCs w:val="84"/>
      <w:lang w:bidi="ta-IN"/>
    </w:rPr>
  </w:style>
  <w:style w:type="paragraph" w:customStyle="1" w:styleId="BoxGrundtextDunkelbau">
    <w:name w:val="Box_Grundtext_Dunkelbau"/>
    <w:basedOn w:val="BoxGrundtextnegativ"/>
    <w:uiPriority w:val="99"/>
    <w:rsid w:val="001530D3"/>
    <w:pPr>
      <w:spacing w:line="340" w:lineRule="atLeast"/>
    </w:pPr>
    <w:rPr>
      <w:rFonts w:ascii="Arial" w:hAnsi="Arial" w:cs="Arial"/>
      <w:b w:val="0"/>
      <w:bCs w:val="0"/>
      <w:color w:val="38366A"/>
      <w:spacing w:val="5"/>
      <w:sz w:val="30"/>
      <w:szCs w:val="30"/>
    </w:rPr>
  </w:style>
  <w:style w:type="character" w:customStyle="1" w:styleId="Interview-Frage">
    <w:name w:val="Interview-Frage"/>
    <w:uiPriority w:val="99"/>
    <w:rsid w:val="001530D3"/>
    <w:rPr>
      <w:b/>
      <w:bCs/>
      <w:w w:val="99"/>
    </w:rPr>
  </w:style>
  <w:style w:type="paragraph" w:customStyle="1" w:styleId="Grundtextbox">
    <w:name w:val="Grundtext_box"/>
    <w:basedOn w:val="GrundtextBoxNewsBlau"/>
    <w:uiPriority w:val="99"/>
    <w:rsid w:val="001530D3"/>
    <w:rPr>
      <w:color w:val="000000"/>
    </w:rPr>
  </w:style>
  <w:style w:type="character" w:customStyle="1" w:styleId="BoxTitel1">
    <w:name w:val="Box_Titel1"/>
    <w:uiPriority w:val="99"/>
    <w:rsid w:val="001530D3"/>
    <w:rPr>
      <w:rFonts w:ascii="Arial" w:hAnsi="Arial" w:cs="Arial"/>
      <w:b/>
      <w:bCs/>
      <w:color w:val="38366A"/>
      <w:spacing w:val="6"/>
      <w:sz w:val="38"/>
      <w:szCs w:val="38"/>
      <w:u w:val="none"/>
    </w:rPr>
  </w:style>
  <w:style w:type="paragraph" w:customStyle="1" w:styleId="TitelVerband-Seiten">
    <w:name w:val="Titel_Verband-Seiten"/>
    <w:basedOn w:val="KeinAbsatzformat"/>
    <w:uiPriority w:val="99"/>
    <w:rsid w:val="001530D3"/>
    <w:pPr>
      <w:widowControl/>
      <w:spacing w:line="760" w:lineRule="atLeast"/>
    </w:pPr>
    <w:rPr>
      <w:rFonts w:ascii="Arial" w:hAnsi="Arial" w:cs="Arial"/>
      <w:spacing w:val="10"/>
      <w:sz w:val="66"/>
      <w:szCs w:val="66"/>
      <w:lang w:bidi="ta-IN"/>
    </w:rPr>
  </w:style>
  <w:style w:type="paragraph" w:customStyle="1" w:styleId="BoxGrundtextschwarz">
    <w:name w:val="Box_Grundtext_schwarz"/>
    <w:basedOn w:val="BoxGrundtextDunkelbau"/>
    <w:uiPriority w:val="99"/>
    <w:rsid w:val="001530D3"/>
    <w:rPr>
      <w:color w:val="000000"/>
    </w:rPr>
  </w:style>
  <w:style w:type="character" w:customStyle="1" w:styleId="URLweiss">
    <w:name w:val="URL weiss"/>
    <w:basedOn w:val="URL"/>
    <w:uiPriority w:val="99"/>
    <w:rsid w:val="00921214"/>
    <w:rPr>
      <w:rFonts w:ascii="Arial" w:hAnsi="Arial" w:cs="Arial"/>
      <w:outline/>
      <w:color w:val="0000BF"/>
      <w:sz w:val="30"/>
      <w:szCs w:val="30"/>
      <w:u w:val="thick"/>
    </w:rPr>
  </w:style>
  <w:style w:type="paragraph" w:customStyle="1" w:styleId="Default">
    <w:name w:val="Default"/>
    <w:rsid w:val="005F31E5"/>
    <w:pPr>
      <w:autoSpaceDE w:val="0"/>
      <w:autoSpaceDN w:val="0"/>
      <w:adjustRightInd w:val="0"/>
    </w:pPr>
    <w:rPr>
      <w:rFonts w:cs="Arial"/>
      <w:color w:val="000000"/>
      <w:sz w:val="24"/>
      <w:szCs w:val="24"/>
      <w:lang w:val="de-DE" w:bidi="ta-IN"/>
    </w:rPr>
  </w:style>
  <w:style w:type="paragraph" w:customStyle="1" w:styleId="GrundtextEinzug">
    <w:name w:val="Grundtext_Einzug"/>
    <w:basedOn w:val="Normal"/>
    <w:uiPriority w:val="99"/>
    <w:rsid w:val="00CF588C"/>
    <w:pPr>
      <w:autoSpaceDE w:val="0"/>
      <w:autoSpaceDN w:val="0"/>
      <w:adjustRightInd w:val="0"/>
      <w:spacing w:after="280" w:line="350" w:lineRule="atLeast"/>
      <w:ind w:left="283" w:hanging="283"/>
      <w:textAlignment w:val="center"/>
    </w:pPr>
    <w:rPr>
      <w:rFonts w:cs="Arial"/>
      <w:color w:val="000000"/>
      <w:spacing w:val="4"/>
      <w:kern w:val="0"/>
      <w:lang w:val="de-DE" w:bidi="ta-IN"/>
    </w:rPr>
  </w:style>
  <w:style w:type="paragraph" w:customStyle="1" w:styleId="BoxGrundtextEinzug">
    <w:name w:val="Box_Grundtext_Einzug"/>
    <w:basedOn w:val="BoxGrundtextDunkelbau"/>
    <w:uiPriority w:val="99"/>
    <w:rsid w:val="00C2462A"/>
    <w:pPr>
      <w:spacing w:after="0"/>
      <w:ind w:left="170" w:hanging="170"/>
    </w:pPr>
    <w:rPr>
      <w:color w:val="0000BF"/>
      <w:sz w:val="28"/>
      <w:szCs w:val="28"/>
      <w:lang w:val="de-CH"/>
    </w:rPr>
  </w:style>
  <w:style w:type="paragraph" w:customStyle="1" w:styleId="Untertitelnormal">
    <w:name w:val="Untertitel_normal"/>
    <w:basedOn w:val="Citation"/>
    <w:uiPriority w:val="99"/>
    <w:rsid w:val="006F6822"/>
    <w:pPr>
      <w:tabs>
        <w:tab w:val="left" w:pos="539"/>
      </w:tabs>
      <w:spacing w:after="57" w:line="520" w:lineRule="atLeast"/>
    </w:pPr>
    <w:rPr>
      <w:rFonts w:ascii="Arial" w:hAnsi="Arial" w:cs="Arial"/>
      <w:b w:val="0"/>
      <w:bCs w:val="0"/>
      <w:color w:val="0000BF"/>
      <w:spacing w:val="7"/>
      <w:sz w:val="44"/>
      <w:szCs w:val="44"/>
    </w:rPr>
  </w:style>
  <w:style w:type="paragraph" w:styleId="Commentaire">
    <w:name w:val="annotation text"/>
    <w:basedOn w:val="Normal"/>
    <w:link w:val="CommentaireCar"/>
    <w:uiPriority w:val="99"/>
    <w:unhideWhenUsed/>
    <w:rsid w:val="00587DE3"/>
    <w:pPr>
      <w:keepNext/>
      <w:spacing w:line="259" w:lineRule="auto"/>
    </w:pPr>
    <w:rPr>
      <w:rFonts w:eastAsiaTheme="minorHAnsi" w:cstheme="minorBidi"/>
      <w:color w:val="000000" w:themeColor="text1"/>
      <w:kern w:val="0"/>
      <w:sz w:val="22"/>
      <w:szCs w:val="20"/>
      <w:lang w:val="fr-CH" w:eastAsia="en-US"/>
    </w:rPr>
  </w:style>
  <w:style w:type="character" w:customStyle="1" w:styleId="CommentaireCar">
    <w:name w:val="Commentaire Car"/>
    <w:basedOn w:val="Policepardfaut"/>
    <w:link w:val="Commentaire"/>
    <w:uiPriority w:val="99"/>
    <w:rsid w:val="00587DE3"/>
    <w:rPr>
      <w:rFonts w:eastAsiaTheme="minorHAnsi" w:cstheme="minorBidi"/>
      <w:color w:val="000000" w:themeColor="text1"/>
      <w:sz w:val="22"/>
      <w:lang w:val="fr-CH" w:eastAsia="en-US"/>
    </w:rPr>
  </w:style>
  <w:style w:type="character" w:styleId="Marquedecommentaire">
    <w:name w:val="annotation reference"/>
    <w:basedOn w:val="Policepardfaut"/>
    <w:uiPriority w:val="99"/>
    <w:semiHidden/>
    <w:unhideWhenUsed/>
    <w:rsid w:val="00587DE3"/>
    <w:rPr>
      <w:noProof w:val="0"/>
      <w:sz w:val="16"/>
      <w:szCs w:val="16"/>
      <w:lang w:val="de-CH"/>
    </w:rPr>
  </w:style>
  <w:style w:type="paragraph" w:customStyle="1" w:styleId="TitelVerband-SeitennichtInhaltsverzeichnis">
    <w:name w:val="Titel_Verband-Seiten nicht Inhaltsverzeichnis"/>
    <w:basedOn w:val="TitelVerband-Seiten"/>
    <w:uiPriority w:val="99"/>
    <w:rsid w:val="00AA1A06"/>
    <w:pPr>
      <w:suppressAutoHyphens/>
    </w:pPr>
    <w:rPr>
      <w:lang w:val="fr-FR"/>
    </w:rPr>
  </w:style>
  <w:style w:type="paragraph" w:customStyle="1" w:styleId="HaupttitelH2">
    <w:name w:val="Haupttitel_H2"/>
    <w:basedOn w:val="KeinAbsatzformat"/>
    <w:uiPriority w:val="99"/>
    <w:rsid w:val="00436214"/>
    <w:pPr>
      <w:widowControl/>
      <w:spacing w:after="280" w:line="1000" w:lineRule="atLeast"/>
    </w:pPr>
    <w:rPr>
      <w:rFonts w:ascii="Arial" w:hAnsi="Arial" w:cs="Arial"/>
      <w:spacing w:val="17"/>
      <w:position w:val="5"/>
      <w:sz w:val="84"/>
      <w:szCs w:val="84"/>
      <w:lang w:bidi="ta-IN"/>
    </w:rPr>
  </w:style>
  <w:style w:type="paragraph" w:customStyle="1" w:styleId="GrundtextZwischentitel">
    <w:name w:val="Grundtext_Zwischentitel"/>
    <w:basedOn w:val="KeinAbsatzformat"/>
    <w:uiPriority w:val="99"/>
    <w:rsid w:val="00436214"/>
    <w:pPr>
      <w:widowControl/>
      <w:suppressAutoHyphens/>
      <w:spacing w:line="340" w:lineRule="atLeast"/>
    </w:pPr>
    <w:rPr>
      <w:rFonts w:ascii="Arial" w:hAnsi="Arial" w:cs="Arial"/>
      <w:b/>
      <w:bCs/>
      <w:spacing w:val="3"/>
      <w:w w:val="99"/>
      <w:sz w:val="28"/>
      <w:szCs w:val="28"/>
      <w:lang w:val="fr-FR" w:bidi="ta-IN"/>
    </w:rPr>
  </w:style>
  <w:style w:type="paragraph" w:customStyle="1" w:styleId="HauptitelH2ohneinhaltsverzeichnis">
    <w:name w:val="Hauptitel_H2 ohne inhaltsverzeichnis"/>
    <w:basedOn w:val="HaupttitelH2"/>
    <w:uiPriority w:val="99"/>
    <w:rsid w:val="009F6AFB"/>
  </w:style>
  <w:style w:type="paragraph" w:customStyle="1" w:styleId="RubrikH1">
    <w:name w:val="Rubrik_H1"/>
    <w:basedOn w:val="KeinAbsatzformat"/>
    <w:uiPriority w:val="99"/>
    <w:rsid w:val="00F921B7"/>
    <w:pPr>
      <w:widowControl/>
      <w:spacing w:line="350" w:lineRule="atLeast"/>
    </w:pPr>
    <w:rPr>
      <w:rFonts w:ascii="Arial" w:hAnsi="Arial" w:cs="Arial"/>
      <w:spacing w:val="3"/>
      <w:sz w:val="28"/>
      <w:szCs w:val="28"/>
      <w:lang w:val="fr-FR" w:bidi="ta-IN"/>
    </w:rPr>
  </w:style>
  <w:style w:type="paragraph" w:customStyle="1" w:styleId="GrundtextAufzhlung">
    <w:name w:val="Grundtext_Aufzählung"/>
    <w:basedOn w:val="Normal"/>
    <w:uiPriority w:val="99"/>
    <w:rsid w:val="00CF588C"/>
    <w:pPr>
      <w:suppressAutoHyphens/>
      <w:autoSpaceDE w:val="0"/>
      <w:autoSpaceDN w:val="0"/>
      <w:adjustRightInd w:val="0"/>
      <w:spacing w:line="350" w:lineRule="atLeast"/>
      <w:ind w:left="170" w:hanging="170"/>
      <w:textAlignment w:val="center"/>
    </w:pPr>
    <w:rPr>
      <w:rFonts w:cs="Arial"/>
      <w:color w:val="000000"/>
      <w:spacing w:val="4"/>
      <w:kern w:val="0"/>
      <w:lang w:val="fr-FR" w:bidi="ta-IN"/>
    </w:rPr>
  </w:style>
  <w:style w:type="paragraph" w:customStyle="1" w:styleId="TitelTipps">
    <w:name w:val="Titel_Tipps"/>
    <w:basedOn w:val="KeinAbsatzformat"/>
    <w:uiPriority w:val="99"/>
    <w:rsid w:val="00D01E86"/>
    <w:pPr>
      <w:widowControl/>
      <w:tabs>
        <w:tab w:val="left" w:pos="539"/>
      </w:tabs>
      <w:suppressAutoHyphens/>
      <w:spacing w:after="57" w:line="520" w:lineRule="atLeast"/>
    </w:pPr>
    <w:rPr>
      <w:rFonts w:ascii="Arial" w:hAnsi="Arial" w:cs="Arial"/>
      <w:color w:val="0000BF"/>
      <w:sz w:val="44"/>
      <w:szCs w:val="44"/>
      <w:lang w:val="fr-FR" w:bidi="ta-IN"/>
    </w:rPr>
  </w:style>
  <w:style w:type="paragraph" w:customStyle="1" w:styleId="GrundtextAbsatznach">
    <w:name w:val="Grundtext_Absatz_nach"/>
    <w:basedOn w:val="Grundtext"/>
    <w:uiPriority w:val="99"/>
    <w:rsid w:val="001E1436"/>
    <w:pPr>
      <w:widowControl/>
      <w:tabs>
        <w:tab w:val="clear" w:pos="9184"/>
      </w:tabs>
      <w:suppressAutoHyphens/>
      <w:spacing w:after="280" w:line="350" w:lineRule="atLeast"/>
    </w:pPr>
    <w:rPr>
      <w:rFonts w:cs="Arial"/>
      <w:spacing w:val="4"/>
      <w:lang w:val="fr-FR" w:bidi="ta-IN"/>
    </w:rPr>
  </w:style>
  <w:style w:type="paragraph" w:customStyle="1" w:styleId="BoxTitelDunkelblau">
    <w:name w:val="Box_Titel_Dunkelblau"/>
    <w:basedOn w:val="BoxTitel"/>
    <w:uiPriority w:val="99"/>
    <w:rsid w:val="004C1CF6"/>
    <w:pPr>
      <w:spacing w:after="57" w:line="480" w:lineRule="atLeast"/>
    </w:pPr>
    <w:rPr>
      <w:rFonts w:ascii="Arial" w:hAnsi="Arial" w:cs="Arial"/>
      <w:color w:val="38366A"/>
      <w:spacing w:val="6"/>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69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v-fsa.ch/dons" TargetMode="External"/><Relationship Id="rId13" Type="http://schemas.openxmlformats.org/officeDocument/2006/relationships/hyperlink" Target="http://www.sbv-fsa.ch/sensibilis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v-fsa.ch/conseil-et-form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bv-fsa.ch/d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v-fsa.ch/conseil-et-formation" TargetMode="External"/><Relationship Id="rId5" Type="http://schemas.openxmlformats.org/officeDocument/2006/relationships/webSettings" Target="webSettings.xml"/><Relationship Id="rId15" Type="http://schemas.openxmlformats.org/officeDocument/2006/relationships/hyperlink" Target="http://www.sbv-fsa.ch" TargetMode="External"/><Relationship Id="rId10" Type="http://schemas.openxmlformats.org/officeDocument/2006/relationships/hyperlink" Target="http://www.sbv-fsa.ch/fr/jobcoachin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bv-fsa.ch/cooperations" TargetMode="External"/><Relationship Id="rId14" Type="http://schemas.openxmlformats.org/officeDocument/2006/relationships/hyperlink" Target="http://www.sbv-fsa.ch/conseil-et-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Interessenvertretung\Dokumentvorlagen\SBV\SBV_der-Weg%20-%20Mas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4A16-ED4E-CF48-8A78-AF581AF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SBV_der-Weg - Master.dotx</Template>
  <TotalTime>0</TotalTime>
  <Pages>16</Pages>
  <Words>4534</Words>
  <Characters>24937</Characters>
  <Application>Microsoft Office Word</Application>
  <DocSecurity>0</DocSecurity>
  <Lines>207</Lines>
  <Paragraphs>58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LinksUpToDate>false</LinksUpToDate>
  <CharactersWithSpaces>29413</CharactersWithSpaces>
  <SharedDoc>false</SharedDoc>
  <HLinks>
    <vt:vector size="42" baseType="variant">
      <vt:variant>
        <vt:i4>720971</vt:i4>
      </vt:variant>
      <vt:variant>
        <vt:i4>93</vt:i4>
      </vt:variant>
      <vt:variant>
        <vt:i4>0</vt:i4>
      </vt:variant>
      <vt:variant>
        <vt:i4>5</vt:i4>
      </vt:variant>
      <vt:variant>
        <vt:lpwstr>http://www.accesstech.ch</vt:lpwstr>
      </vt:variant>
      <vt:variant>
        <vt:lpwstr/>
      </vt:variant>
      <vt:variant>
        <vt:i4>2359347</vt:i4>
      </vt:variant>
      <vt:variant>
        <vt:i4>90</vt:i4>
      </vt:variant>
      <vt:variant>
        <vt:i4>0</vt:i4>
      </vt:variant>
      <vt:variant>
        <vt:i4>5</vt:i4>
      </vt:variant>
      <vt:variant>
        <vt:lpwstr>http://www.acustica-watches.ch</vt:lpwstr>
      </vt:variant>
      <vt:variant>
        <vt:lpwstr/>
      </vt:variant>
      <vt:variant>
        <vt:i4>6553665</vt:i4>
      </vt:variant>
      <vt:variant>
        <vt:i4>87</vt:i4>
      </vt:variant>
      <vt:variant>
        <vt:i4>0</vt:i4>
      </vt:variant>
      <vt:variant>
        <vt:i4>5</vt:i4>
      </vt:variant>
      <vt:variant>
        <vt:lpwstr>mailto:info@accessability.ch</vt:lpwstr>
      </vt:variant>
      <vt:variant>
        <vt:lpwstr/>
      </vt:variant>
      <vt:variant>
        <vt:i4>2162713</vt:i4>
      </vt:variant>
      <vt:variant>
        <vt:i4>84</vt:i4>
      </vt:variant>
      <vt:variant>
        <vt:i4>0</vt:i4>
      </vt:variant>
      <vt:variant>
        <vt:i4>5</vt:i4>
      </vt:variant>
      <vt:variant>
        <vt:lpwstr>http://www.accessability.ch</vt:lpwstr>
      </vt:variant>
      <vt:variant>
        <vt:lpwstr/>
      </vt:variant>
      <vt:variant>
        <vt:i4>7929967</vt:i4>
      </vt:variant>
      <vt:variant>
        <vt:i4>81</vt:i4>
      </vt:variant>
      <vt:variant>
        <vt:i4>0</vt:i4>
      </vt:variant>
      <vt:variant>
        <vt:i4>5</vt:i4>
      </vt:variant>
      <vt:variant>
        <vt:lpwstr>mailto:redaktion@sbv-fsa.ch</vt:lpwstr>
      </vt:variant>
      <vt:variant>
        <vt:lpwstr/>
      </vt:variant>
      <vt:variant>
        <vt:i4>3997718</vt:i4>
      </vt:variant>
      <vt:variant>
        <vt:i4>78</vt:i4>
      </vt:variant>
      <vt:variant>
        <vt:i4>0</vt:i4>
      </vt:variant>
      <vt:variant>
        <vt:i4>5</vt:i4>
      </vt:variant>
      <vt:variant>
        <vt:lpwstr>mailto:marja.kaempfer@sbv-fsa.ch</vt:lpwstr>
      </vt:variant>
      <vt:variant>
        <vt:lpwstr/>
      </vt:variant>
      <vt:variant>
        <vt:i4>7929967</vt:i4>
      </vt:variant>
      <vt:variant>
        <vt:i4>75</vt:i4>
      </vt:variant>
      <vt:variant>
        <vt:i4>0</vt:i4>
      </vt:variant>
      <vt:variant>
        <vt:i4>5</vt:i4>
      </vt:variant>
      <vt:variant>
        <vt:lpwstr>mailto:redaktion@sbv-fsa.ch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2025-08-14T13:10:00Z</dcterms:created>
  <dcterms:modified xsi:type="dcterms:W3CDTF">2025-08-14T13:21:00Z</dcterms:modified>
</cp:coreProperties>
</file>