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6225" w14:textId="117B830E" w:rsidR="008D3A51" w:rsidRPr="00F94397" w:rsidRDefault="008D3A51" w:rsidP="008D3A51">
      <w:pPr>
        <w:rPr>
          <w:sz w:val="28"/>
          <w:szCs w:val="28"/>
        </w:rPr>
      </w:pPr>
      <w:r>
        <w:t>A</w:t>
      </w:r>
      <w:r w:rsidRPr="00F94397">
        <w:rPr>
          <w:sz w:val="28"/>
          <w:szCs w:val="28"/>
        </w:rPr>
        <w:t>usflugsprogramm Sektion Berner Oberland, 2026</w:t>
      </w:r>
    </w:p>
    <w:p w14:paraId="1FE98735" w14:textId="4024D108" w:rsidR="00FC0EFE" w:rsidRPr="00F94397" w:rsidRDefault="00FC0EFE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Stand 20.</w:t>
      </w:r>
      <w:r w:rsidR="00D8298C">
        <w:rPr>
          <w:sz w:val="28"/>
          <w:szCs w:val="28"/>
        </w:rPr>
        <w:t xml:space="preserve"> November</w:t>
      </w:r>
      <w:r w:rsidRPr="00F94397">
        <w:rPr>
          <w:sz w:val="28"/>
          <w:szCs w:val="28"/>
        </w:rPr>
        <w:t xml:space="preserve"> 2025</w:t>
      </w:r>
    </w:p>
    <w:p w14:paraId="709AFFE2" w14:textId="5FBB174A" w:rsidR="00E7283D" w:rsidRDefault="00E7283D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Änderungen vorbehalten</w:t>
      </w:r>
    </w:p>
    <w:p w14:paraId="09F25F05" w14:textId="77777777" w:rsidR="00464ADD" w:rsidRDefault="00464ADD" w:rsidP="008D3A51">
      <w:pPr>
        <w:rPr>
          <w:sz w:val="28"/>
          <w:szCs w:val="28"/>
        </w:rPr>
      </w:pPr>
    </w:p>
    <w:p w14:paraId="0CC1C0D6" w14:textId="16AE30FC" w:rsidR="00464ADD" w:rsidRDefault="00464ADD" w:rsidP="008D3A51">
      <w:pPr>
        <w:rPr>
          <w:sz w:val="28"/>
          <w:szCs w:val="28"/>
        </w:rPr>
      </w:pPr>
      <w:r>
        <w:rPr>
          <w:sz w:val="28"/>
          <w:szCs w:val="28"/>
        </w:rPr>
        <w:t>Samstag, 18. April 2026</w:t>
      </w:r>
    </w:p>
    <w:p w14:paraId="44AF09D2" w14:textId="1BF3E5D7" w:rsidR="00464ADD" w:rsidRDefault="00464ADD" w:rsidP="008D3A51">
      <w:pPr>
        <w:rPr>
          <w:sz w:val="28"/>
          <w:szCs w:val="28"/>
        </w:rPr>
      </w:pPr>
      <w:r>
        <w:rPr>
          <w:sz w:val="28"/>
          <w:szCs w:val="28"/>
        </w:rPr>
        <w:tab/>
        <w:t>Mitgliederversammlung im Hotel Aare, Thun</w:t>
      </w:r>
    </w:p>
    <w:p w14:paraId="06AC265A" w14:textId="1F1EC74D" w:rsidR="00464ADD" w:rsidRPr="00F94397" w:rsidRDefault="00464ADD" w:rsidP="008D3A51">
      <w:pPr>
        <w:rPr>
          <w:sz w:val="28"/>
          <w:szCs w:val="28"/>
        </w:rPr>
      </w:pPr>
      <w:r>
        <w:rPr>
          <w:sz w:val="28"/>
          <w:szCs w:val="28"/>
        </w:rPr>
        <w:tab/>
        <w:t>10.</w:t>
      </w:r>
      <w:r w:rsidR="0005731A">
        <w:rPr>
          <w:sz w:val="28"/>
          <w:szCs w:val="28"/>
        </w:rPr>
        <w:t>15 Uhr bis 15.00 Uhr</w:t>
      </w:r>
    </w:p>
    <w:p w14:paraId="35BB4824" w14:textId="77777777" w:rsidR="008D3A51" w:rsidRPr="00F94397" w:rsidRDefault="008D3A51" w:rsidP="008D3A51">
      <w:pPr>
        <w:rPr>
          <w:sz w:val="28"/>
          <w:szCs w:val="28"/>
        </w:rPr>
      </w:pPr>
    </w:p>
    <w:p w14:paraId="05D63781" w14:textId="7E6CF9E2" w:rsidR="008D3A51" w:rsidRPr="00F94397" w:rsidRDefault="008D3A51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Freitag, 8. Mai 2026</w:t>
      </w:r>
    </w:p>
    <w:p w14:paraId="061C0870" w14:textId="45F3D778" w:rsidR="008D3A51" w:rsidRPr="00F94397" w:rsidRDefault="008D3A51" w:rsidP="008D3A51">
      <w:pPr>
        <w:ind w:left="708" w:firstLine="2"/>
        <w:rPr>
          <w:sz w:val="28"/>
          <w:szCs w:val="28"/>
        </w:rPr>
      </w:pPr>
      <w:r w:rsidRPr="00F94397">
        <w:rPr>
          <w:sz w:val="28"/>
          <w:szCs w:val="28"/>
        </w:rPr>
        <w:t xml:space="preserve">Führung im Lötschberg </w:t>
      </w:r>
      <w:r w:rsidR="00F72C40" w:rsidRPr="00F94397">
        <w:rPr>
          <w:sz w:val="28"/>
          <w:szCs w:val="28"/>
        </w:rPr>
        <w:t>Basistunnel, der</w:t>
      </w:r>
      <w:r w:rsidRPr="00F94397">
        <w:rPr>
          <w:sz w:val="28"/>
          <w:szCs w:val="28"/>
        </w:rPr>
        <w:t xml:space="preserve"> 34,5 Kilometer langen Alpenquerung. Wir tauchen in die Tunnelröhre ein und lassen uns viel Wissenswertes und Spannendes über dieses Jahrhundertbauwerk erzählen. </w:t>
      </w:r>
    </w:p>
    <w:p w14:paraId="7C7C697B" w14:textId="77777777" w:rsidR="008D3A51" w:rsidRPr="00F94397" w:rsidRDefault="008D3A51" w:rsidP="008D3A51">
      <w:pPr>
        <w:rPr>
          <w:sz w:val="28"/>
          <w:szCs w:val="28"/>
        </w:rPr>
      </w:pPr>
    </w:p>
    <w:p w14:paraId="4BE787BF" w14:textId="77777777" w:rsidR="008D3A51" w:rsidRPr="00F94397" w:rsidRDefault="008D3A51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Ende Juni 2026</w:t>
      </w:r>
    </w:p>
    <w:p w14:paraId="0C4F922A" w14:textId="33075F76" w:rsidR="008D3A51" w:rsidRPr="00F94397" w:rsidRDefault="008D3A51" w:rsidP="00E34A2B">
      <w:pPr>
        <w:ind w:left="708"/>
        <w:rPr>
          <w:sz w:val="28"/>
          <w:szCs w:val="28"/>
        </w:rPr>
      </w:pPr>
      <w:r w:rsidRPr="00F94397">
        <w:rPr>
          <w:sz w:val="28"/>
          <w:szCs w:val="28"/>
        </w:rPr>
        <w:t xml:space="preserve">Kreuzfahrt mit dem Solarschiff auf dem Thunersee – und einer Überraschung. </w:t>
      </w:r>
    </w:p>
    <w:p w14:paraId="1D0B960A" w14:textId="77777777" w:rsidR="008D2956" w:rsidRPr="00F94397" w:rsidRDefault="008D2956" w:rsidP="008D2956">
      <w:pPr>
        <w:rPr>
          <w:sz w:val="28"/>
          <w:szCs w:val="28"/>
        </w:rPr>
      </w:pPr>
    </w:p>
    <w:p w14:paraId="4077FC22" w14:textId="40D7D558" w:rsidR="008D2956" w:rsidRPr="00F94397" w:rsidRDefault="008D2956" w:rsidP="008D2956">
      <w:pPr>
        <w:rPr>
          <w:sz w:val="28"/>
          <w:szCs w:val="28"/>
        </w:rPr>
      </w:pPr>
      <w:r w:rsidRPr="00F94397">
        <w:rPr>
          <w:sz w:val="28"/>
          <w:szCs w:val="28"/>
        </w:rPr>
        <w:t>Mittwoch, 15. Juli 2026</w:t>
      </w:r>
    </w:p>
    <w:p w14:paraId="7B4454AC" w14:textId="3CE5EEB6" w:rsidR="008D2956" w:rsidRPr="00F94397" w:rsidRDefault="008D2956" w:rsidP="00E34A2B">
      <w:pPr>
        <w:ind w:left="708" w:firstLine="2"/>
        <w:rPr>
          <w:sz w:val="28"/>
          <w:szCs w:val="28"/>
        </w:rPr>
      </w:pPr>
      <w:r w:rsidRPr="00F94397">
        <w:rPr>
          <w:sz w:val="28"/>
          <w:szCs w:val="28"/>
        </w:rPr>
        <w:t xml:space="preserve">Besuch der </w:t>
      </w:r>
      <w:proofErr w:type="spellStart"/>
      <w:r w:rsidRPr="00F94397">
        <w:rPr>
          <w:sz w:val="28"/>
          <w:szCs w:val="28"/>
        </w:rPr>
        <w:t>Thunerseespiele</w:t>
      </w:r>
      <w:proofErr w:type="spellEnd"/>
      <w:r w:rsidRPr="00F94397">
        <w:rPr>
          <w:sz w:val="28"/>
          <w:szCs w:val="28"/>
        </w:rPr>
        <w:t>, Musical «</w:t>
      </w:r>
      <w:proofErr w:type="spellStart"/>
      <w:r w:rsidRPr="00F94397">
        <w:rPr>
          <w:sz w:val="28"/>
          <w:szCs w:val="28"/>
        </w:rPr>
        <w:t>Grea</w:t>
      </w:r>
      <w:r w:rsidR="00097CBC" w:rsidRPr="00F94397">
        <w:rPr>
          <w:sz w:val="28"/>
          <w:szCs w:val="28"/>
        </w:rPr>
        <w:t>e</w:t>
      </w:r>
      <w:proofErr w:type="spellEnd"/>
      <w:r w:rsidR="00097CBC" w:rsidRPr="00F94397">
        <w:rPr>
          <w:sz w:val="28"/>
          <w:szCs w:val="28"/>
        </w:rPr>
        <w:t>», mit Rahmenprogramm</w:t>
      </w:r>
    </w:p>
    <w:p w14:paraId="28CCA814" w14:textId="0E121866" w:rsidR="00097CBC" w:rsidRPr="00F94397" w:rsidRDefault="00097CBC" w:rsidP="008D2956">
      <w:pPr>
        <w:rPr>
          <w:sz w:val="28"/>
          <w:szCs w:val="28"/>
        </w:rPr>
      </w:pPr>
      <w:r w:rsidRPr="00F94397">
        <w:rPr>
          <w:sz w:val="28"/>
          <w:szCs w:val="28"/>
        </w:rPr>
        <w:tab/>
        <w:t>Zusammen mit der Sektion Bern</w:t>
      </w:r>
    </w:p>
    <w:p w14:paraId="63A71EB0" w14:textId="77777777" w:rsidR="008D3A51" w:rsidRPr="00F94397" w:rsidRDefault="008D3A51" w:rsidP="008D3A51">
      <w:pPr>
        <w:rPr>
          <w:sz w:val="28"/>
          <w:szCs w:val="28"/>
        </w:rPr>
      </w:pPr>
    </w:p>
    <w:p w14:paraId="1D512014" w14:textId="77777777" w:rsidR="008D3A51" w:rsidRPr="00F94397" w:rsidRDefault="008D3A51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Anfang August 2026</w:t>
      </w:r>
    </w:p>
    <w:p w14:paraId="4C486672" w14:textId="77777777" w:rsidR="008D3A51" w:rsidRPr="00F94397" w:rsidRDefault="008D3A51" w:rsidP="008D3A51">
      <w:pPr>
        <w:ind w:left="708" w:firstLine="2"/>
        <w:rPr>
          <w:sz w:val="28"/>
          <w:szCs w:val="28"/>
        </w:rPr>
      </w:pPr>
      <w:r w:rsidRPr="00F94397">
        <w:rPr>
          <w:sz w:val="28"/>
          <w:szCs w:val="28"/>
        </w:rPr>
        <w:t xml:space="preserve">Besuch des Ländler Musik-Treffens auf der Engstligenalp oberhalb von Adelboden. Wir wandern gemütlich auf der einzigartigen, flachen Hochebene und lauschen den </w:t>
      </w:r>
      <w:proofErr w:type="spellStart"/>
      <w:r w:rsidRPr="00F94397">
        <w:rPr>
          <w:sz w:val="28"/>
          <w:szCs w:val="28"/>
        </w:rPr>
        <w:t>Ländlerkapellen</w:t>
      </w:r>
      <w:proofErr w:type="spellEnd"/>
      <w:r w:rsidRPr="00F94397">
        <w:rPr>
          <w:sz w:val="28"/>
          <w:szCs w:val="28"/>
        </w:rPr>
        <w:t xml:space="preserve">, die in den Sennhütten aufspielen. Zu diesem Ausflug laden wir auch unsere Kolleginnen und Kollegen der Sektion Bern und vom Blindenbund, Regionalgruppe Bern, ein. </w:t>
      </w:r>
    </w:p>
    <w:p w14:paraId="108F12B0" w14:textId="77777777" w:rsidR="008D3A51" w:rsidRPr="00F94397" w:rsidRDefault="008D3A51" w:rsidP="008D3A51">
      <w:pPr>
        <w:rPr>
          <w:sz w:val="28"/>
          <w:szCs w:val="28"/>
        </w:rPr>
      </w:pPr>
    </w:p>
    <w:p w14:paraId="5BCC934C" w14:textId="77777777" w:rsidR="008D3A51" w:rsidRPr="00F94397" w:rsidRDefault="008D3A51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>Mitte September</w:t>
      </w:r>
    </w:p>
    <w:p w14:paraId="523BAEA3" w14:textId="77777777" w:rsidR="008D3A51" w:rsidRPr="00F94397" w:rsidRDefault="008D3A51" w:rsidP="008D3A51">
      <w:pPr>
        <w:ind w:left="708" w:firstLine="2"/>
        <w:rPr>
          <w:sz w:val="28"/>
          <w:szCs w:val="28"/>
        </w:rPr>
      </w:pPr>
      <w:r w:rsidRPr="00F94397">
        <w:rPr>
          <w:sz w:val="28"/>
          <w:szCs w:val="28"/>
        </w:rPr>
        <w:t>Handy-Nachmittag mit Referenten des SBV und von Sichtbar Thun. Wir informieren uns über nützliche Apps auf unseren Smartphones, die das Leben mit Sehbehinderung erleichtern können.</w:t>
      </w:r>
    </w:p>
    <w:p w14:paraId="56A78FDC" w14:textId="77777777" w:rsidR="008D3A51" w:rsidRPr="00F94397" w:rsidRDefault="008D3A51" w:rsidP="008D3A51">
      <w:pPr>
        <w:rPr>
          <w:sz w:val="28"/>
          <w:szCs w:val="28"/>
        </w:rPr>
      </w:pPr>
    </w:p>
    <w:p w14:paraId="7546D34B" w14:textId="77777777" w:rsidR="008D3A51" w:rsidRPr="00F94397" w:rsidRDefault="008D3A51" w:rsidP="008D3A51">
      <w:pPr>
        <w:rPr>
          <w:sz w:val="28"/>
          <w:szCs w:val="28"/>
        </w:rPr>
      </w:pPr>
      <w:r w:rsidRPr="00F94397">
        <w:rPr>
          <w:sz w:val="28"/>
          <w:szCs w:val="28"/>
        </w:rPr>
        <w:t xml:space="preserve">Mitte Dezember 2026  </w:t>
      </w:r>
    </w:p>
    <w:p w14:paraId="3924E56C" w14:textId="77777777" w:rsidR="008D3A51" w:rsidRPr="00F94397" w:rsidRDefault="008D3A51" w:rsidP="008D3A51">
      <w:pPr>
        <w:ind w:firstLine="708"/>
        <w:rPr>
          <w:sz w:val="28"/>
          <w:szCs w:val="28"/>
        </w:rPr>
      </w:pPr>
      <w:r w:rsidRPr="00F94397">
        <w:rPr>
          <w:sz w:val="28"/>
          <w:szCs w:val="28"/>
        </w:rPr>
        <w:t>Jahresend-Höck im Deltapark Thun/Gwatt.</w:t>
      </w:r>
    </w:p>
    <w:p w14:paraId="57823FC4" w14:textId="77777777" w:rsidR="008D3A51" w:rsidRPr="00F94397" w:rsidRDefault="008D3A51" w:rsidP="008D3A51">
      <w:pPr>
        <w:rPr>
          <w:sz w:val="28"/>
          <w:szCs w:val="28"/>
        </w:rPr>
      </w:pPr>
    </w:p>
    <w:p w14:paraId="12B5FF6A" w14:textId="77777777" w:rsidR="000A07A3" w:rsidRPr="00F94397" w:rsidRDefault="000A07A3">
      <w:pPr>
        <w:rPr>
          <w:sz w:val="28"/>
          <w:szCs w:val="28"/>
        </w:rPr>
      </w:pPr>
    </w:p>
    <w:sectPr w:rsidR="000A07A3" w:rsidRPr="00F94397" w:rsidSect="00B3381A">
      <w:pgSz w:w="11906" w:h="16838" w:code="9"/>
      <w:pgMar w:top="1440" w:right="1440" w:bottom="1440" w:left="1440" w:header="709" w:footer="709" w:gutter="0"/>
      <w:cols w:space="2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A9"/>
    <w:rsid w:val="0005731A"/>
    <w:rsid w:val="00097CBC"/>
    <w:rsid w:val="000A07A3"/>
    <w:rsid w:val="001304A9"/>
    <w:rsid w:val="001D78DD"/>
    <w:rsid w:val="00320AD2"/>
    <w:rsid w:val="00464ADD"/>
    <w:rsid w:val="008D2956"/>
    <w:rsid w:val="008D3A51"/>
    <w:rsid w:val="00A75925"/>
    <w:rsid w:val="00AB5210"/>
    <w:rsid w:val="00B3381A"/>
    <w:rsid w:val="00D448F1"/>
    <w:rsid w:val="00D8298C"/>
    <w:rsid w:val="00E34A2B"/>
    <w:rsid w:val="00E7283D"/>
    <w:rsid w:val="00F4416B"/>
    <w:rsid w:val="00F72C40"/>
    <w:rsid w:val="00F94397"/>
    <w:rsid w:val="00F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68AD4"/>
  <w15:chartTrackingRefBased/>
  <w15:docId w15:val="{9912FE26-35B4-4B16-8691-CC801E9F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3A5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0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4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4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4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4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4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4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4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4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4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4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4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4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4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0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3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4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04A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304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04A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304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4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0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1078</Characters>
  <Application>Microsoft Office Word</Application>
  <DocSecurity>0</DocSecurity>
  <Lines>39</Lines>
  <Paragraphs>22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Koller</dc:creator>
  <cp:keywords/>
  <dc:description/>
  <cp:lastModifiedBy>Reto Koller</cp:lastModifiedBy>
  <cp:revision>12</cp:revision>
  <dcterms:created xsi:type="dcterms:W3CDTF">2025-11-20T13:55:00Z</dcterms:created>
  <dcterms:modified xsi:type="dcterms:W3CDTF">2025-11-20T14:22:00Z</dcterms:modified>
</cp:coreProperties>
</file>