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C4E1" w14:textId="62E85061" w:rsidR="00AB7B51" w:rsidRPr="00286C7B" w:rsidRDefault="002C0BBC">
      <w:pPr>
        <w:tabs>
          <w:tab w:val="center" w:pos="4536"/>
          <w:tab w:val="right" w:pos="9072"/>
        </w:tabs>
        <w:spacing w:line="240" w:lineRule="auto"/>
        <w:jc w:val="center"/>
        <w:rPr>
          <w:lang w:val="de-CH"/>
        </w:rPr>
      </w:pPr>
      <w:r w:rsidRPr="00286C7B">
        <w:rPr>
          <w:noProof/>
          <w:lang w:val="de-CH"/>
        </w:rPr>
        <w:drawing>
          <wp:inline distT="0" distB="0" distL="0" distR="0" wp14:anchorId="416E8588" wp14:editId="480594A3">
            <wp:extent cx="2905200" cy="1537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905200" cy="1537200"/>
                    </a:xfrm>
                    <a:prstGeom prst="rect">
                      <a:avLst/>
                    </a:prstGeom>
                    <a:ln/>
                  </pic:spPr>
                </pic:pic>
              </a:graphicData>
            </a:graphic>
          </wp:inline>
        </w:drawing>
      </w:r>
      <w:r w:rsidR="0042539F">
        <w:rPr>
          <w:lang w:val="de-CH"/>
        </w:rPr>
        <w:t xml:space="preserve">                </w:t>
      </w:r>
      <w:r w:rsidR="0042539F">
        <w:rPr>
          <w:noProof/>
        </w:rPr>
        <w:drawing>
          <wp:inline distT="0" distB="0" distL="0" distR="0" wp14:anchorId="70469E97" wp14:editId="603F0050">
            <wp:extent cx="2317750" cy="1140303"/>
            <wp:effectExtent l="0" t="0" r="635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262" cy="1146951"/>
                    </a:xfrm>
                    <a:prstGeom prst="rect">
                      <a:avLst/>
                    </a:prstGeom>
                    <a:noFill/>
                    <a:ln>
                      <a:noFill/>
                    </a:ln>
                  </pic:spPr>
                </pic:pic>
              </a:graphicData>
            </a:graphic>
          </wp:inline>
        </w:drawing>
      </w:r>
    </w:p>
    <w:p w14:paraId="60E0AEA6" w14:textId="77777777" w:rsidR="00AB7B51" w:rsidRPr="00286C7B" w:rsidRDefault="00AB7B51">
      <w:pPr>
        <w:jc w:val="both"/>
        <w:rPr>
          <w:rFonts w:ascii="Montserrat" w:eastAsia="Montserrat" w:hAnsi="Montserrat" w:cs="Montserrat"/>
          <w:u w:val="single"/>
          <w:lang w:val="de-CH"/>
        </w:rPr>
      </w:pPr>
    </w:p>
    <w:p w14:paraId="2698F803" w14:textId="77777777" w:rsidR="00AB7B51" w:rsidRPr="00286C7B" w:rsidRDefault="002C0BBC">
      <w:pPr>
        <w:jc w:val="both"/>
        <w:rPr>
          <w:b/>
          <w:sz w:val="24"/>
          <w:szCs w:val="24"/>
          <w:lang w:val="de-CH"/>
        </w:rPr>
      </w:pPr>
      <w:r w:rsidRPr="00286C7B">
        <w:rPr>
          <w:rFonts w:ascii="Montserrat" w:eastAsia="Montserrat" w:hAnsi="Montserrat" w:cs="Montserrat"/>
          <w:u w:val="single"/>
          <w:lang w:val="de-CH"/>
        </w:rPr>
        <w:t>Presseinformation</w:t>
      </w:r>
    </w:p>
    <w:p w14:paraId="556F5F88" w14:textId="64CF5287" w:rsidR="00AB7B51" w:rsidRPr="00286C7B" w:rsidRDefault="002C0BBC">
      <w:pPr>
        <w:spacing w:before="360" w:after="80"/>
        <w:jc w:val="center"/>
        <w:rPr>
          <w:rFonts w:ascii="Montserrat" w:eastAsia="Montserrat" w:hAnsi="Montserrat" w:cs="Montserrat"/>
          <w:b/>
          <w:sz w:val="28"/>
          <w:szCs w:val="28"/>
          <w:lang w:val="de-CH"/>
        </w:rPr>
      </w:pPr>
      <w:r w:rsidRPr="00286C7B">
        <w:rPr>
          <w:rFonts w:ascii="Montserrat" w:eastAsia="Montserrat" w:hAnsi="Montserrat" w:cs="Montserrat"/>
          <w:b/>
          <w:sz w:val="28"/>
          <w:szCs w:val="28"/>
          <w:lang w:val="de-CH"/>
        </w:rPr>
        <w:t xml:space="preserve">Marktführer Lime und </w:t>
      </w:r>
      <w:r w:rsidR="0042539F">
        <w:rPr>
          <w:rFonts w:ascii="Montserrat" w:eastAsia="Montserrat" w:hAnsi="Montserrat" w:cs="Montserrat"/>
          <w:b/>
          <w:sz w:val="28"/>
          <w:szCs w:val="28"/>
          <w:lang w:val="de-CH"/>
        </w:rPr>
        <w:t xml:space="preserve">der </w:t>
      </w:r>
      <w:r w:rsidRPr="00286C7B">
        <w:rPr>
          <w:rFonts w:ascii="Montserrat" w:eastAsia="Montserrat" w:hAnsi="Montserrat" w:cs="Montserrat"/>
          <w:b/>
          <w:sz w:val="28"/>
          <w:szCs w:val="28"/>
          <w:lang w:val="de-CH"/>
        </w:rPr>
        <w:t xml:space="preserve">Schweizerische Blinden- und Sehbehindertenverband rufen zu mehr Rücksicht auf </w:t>
      </w:r>
    </w:p>
    <w:p w14:paraId="2CB0D972" w14:textId="77777777" w:rsidR="00AB7B51" w:rsidRPr="00286C7B" w:rsidRDefault="00AB7B51">
      <w:pPr>
        <w:jc w:val="both"/>
        <w:rPr>
          <w:rFonts w:ascii="Montserrat" w:eastAsia="Montserrat" w:hAnsi="Montserrat" w:cs="Montserrat"/>
          <w:b/>
          <w:sz w:val="20"/>
          <w:szCs w:val="20"/>
          <w:lang w:val="de-CH"/>
        </w:rPr>
      </w:pPr>
    </w:p>
    <w:p w14:paraId="1792B99E" w14:textId="60CEC74E"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 xml:space="preserve">Zürich, 23. März 2022. Zusammen mit dem Schweizerischen Blinden- und Sehbehindertenverband (SBV) startet Lime ab heute eine Informationskampagne in Zürich, um für mehr Rücksichtnahme im öffentlichen Raum zu werben und auf die Bedürfnisse von </w:t>
      </w:r>
      <w:r w:rsidR="00286C7B">
        <w:rPr>
          <w:rFonts w:ascii="Montserrat" w:eastAsia="Montserrat" w:hAnsi="Montserrat" w:cs="Montserrat"/>
          <w:sz w:val="20"/>
          <w:szCs w:val="20"/>
          <w:lang w:val="de-CH"/>
        </w:rPr>
        <w:t xml:space="preserve">blinden und sehbehinderten </w:t>
      </w:r>
      <w:r w:rsidRPr="00286C7B">
        <w:rPr>
          <w:rFonts w:ascii="Montserrat" w:eastAsia="Montserrat" w:hAnsi="Montserrat" w:cs="Montserrat"/>
          <w:sz w:val="20"/>
          <w:szCs w:val="20"/>
          <w:lang w:val="de-CH"/>
        </w:rPr>
        <w:t>Menschen</w:t>
      </w:r>
      <w:r w:rsidR="00286C7B">
        <w:rPr>
          <w:rFonts w:ascii="Montserrat" w:eastAsia="Montserrat" w:hAnsi="Montserrat" w:cs="Montserrat"/>
          <w:sz w:val="20"/>
          <w:szCs w:val="20"/>
          <w:lang w:val="de-CH"/>
        </w:rPr>
        <w:t xml:space="preserve"> </w:t>
      </w:r>
      <w:r w:rsidRPr="00286C7B">
        <w:rPr>
          <w:rFonts w:ascii="Montserrat" w:eastAsia="Montserrat" w:hAnsi="Montserrat" w:cs="Montserrat"/>
          <w:sz w:val="20"/>
          <w:szCs w:val="20"/>
          <w:lang w:val="de-CH"/>
        </w:rPr>
        <w:t>hinzuweisen. Neben einem Training für die Mitarbeiterinnen und Mitarbeiter von Lime und de</w:t>
      </w:r>
      <w:r w:rsidR="00286C7B">
        <w:rPr>
          <w:rFonts w:ascii="Montserrat" w:eastAsia="Montserrat" w:hAnsi="Montserrat" w:cs="Montserrat"/>
          <w:sz w:val="20"/>
          <w:szCs w:val="20"/>
          <w:lang w:val="de-CH"/>
        </w:rPr>
        <w:t>n</w:t>
      </w:r>
      <w:r w:rsidRPr="00286C7B">
        <w:rPr>
          <w:rFonts w:ascii="Montserrat" w:eastAsia="Montserrat" w:hAnsi="Montserrat" w:cs="Montserrat"/>
          <w:sz w:val="20"/>
          <w:szCs w:val="20"/>
          <w:lang w:val="de-CH"/>
        </w:rPr>
        <w:t xml:space="preserve"> Logistikpartner werden Info-Materialien an E-Scooter und E-Bikes angebracht, die auf die geltenden Regeln und das richtige Verhalten und Parken hinweisen. </w:t>
      </w:r>
    </w:p>
    <w:p w14:paraId="72E795A6" w14:textId="77777777" w:rsidR="00AB7B51" w:rsidRPr="00286C7B" w:rsidRDefault="00AB7B51">
      <w:pPr>
        <w:jc w:val="both"/>
        <w:rPr>
          <w:rFonts w:ascii="Montserrat" w:eastAsia="Montserrat" w:hAnsi="Montserrat" w:cs="Montserrat"/>
          <w:sz w:val="20"/>
          <w:szCs w:val="20"/>
          <w:lang w:val="de-CH"/>
        </w:rPr>
      </w:pPr>
    </w:p>
    <w:p w14:paraId="3964E470" w14:textId="77777777"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„Für uns steht fest, dass neue Mobilitätsangebote nicht auf Kosten anderer entstehen dürfen. Daher haben wir mit einer Reihe örtlicher Blinden- und Sehbehindertenverbände Aufklärungskampagnen gestartet. Damit wollen wir unsere KundInnen genauso wie unsere MitarbeiterInnen noch stärker für einen rücksichtsvollen Umgang sensibilisieren“, sagt Jashar Seyfi, General Manager von Lime.</w:t>
      </w:r>
    </w:p>
    <w:p w14:paraId="6E9C5C26" w14:textId="77777777" w:rsidR="00AB7B51" w:rsidRPr="00286C7B" w:rsidRDefault="00AB7B51">
      <w:pPr>
        <w:jc w:val="both"/>
        <w:rPr>
          <w:rFonts w:ascii="Montserrat" w:eastAsia="Montserrat" w:hAnsi="Montserrat" w:cs="Montserrat"/>
          <w:sz w:val="20"/>
          <w:szCs w:val="20"/>
          <w:lang w:val="de-CH"/>
        </w:rPr>
      </w:pPr>
    </w:p>
    <w:p w14:paraId="7F88183C" w14:textId="5173CD99"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Charly Meyer vom Schweizerische</w:t>
      </w:r>
      <w:r w:rsidR="0042539F">
        <w:rPr>
          <w:rFonts w:ascii="Montserrat" w:eastAsia="Montserrat" w:hAnsi="Montserrat" w:cs="Montserrat"/>
          <w:sz w:val="20"/>
          <w:szCs w:val="20"/>
          <w:lang w:val="de-CH"/>
        </w:rPr>
        <w:t>n</w:t>
      </w:r>
      <w:r w:rsidRPr="00286C7B">
        <w:rPr>
          <w:rFonts w:ascii="Montserrat" w:eastAsia="Montserrat" w:hAnsi="Montserrat" w:cs="Montserrat"/>
          <w:sz w:val="20"/>
          <w:szCs w:val="20"/>
          <w:lang w:val="de-CH"/>
        </w:rPr>
        <w:t xml:space="preserve"> Blinden- und Sehbehindertenverband: „Wir freuen uns, dass Lime unser Anliegen ernst nimmt und sich für ein rücksichtsvolles Handeln im </w:t>
      </w:r>
      <w:r w:rsidR="005F0516" w:rsidRPr="00286C7B">
        <w:rPr>
          <w:rFonts w:ascii="Montserrat" w:eastAsia="Montserrat" w:hAnsi="Montserrat" w:cs="Montserrat"/>
          <w:sz w:val="20"/>
          <w:szCs w:val="20"/>
          <w:lang w:val="de-CH"/>
        </w:rPr>
        <w:t xml:space="preserve">Strassenverkehr </w:t>
      </w:r>
      <w:r w:rsidRPr="00286C7B">
        <w:rPr>
          <w:rFonts w:ascii="Montserrat" w:eastAsia="Montserrat" w:hAnsi="Montserrat" w:cs="Montserrat"/>
          <w:sz w:val="20"/>
          <w:szCs w:val="20"/>
          <w:lang w:val="de-CH"/>
        </w:rPr>
        <w:t>einsetzt. Dieses Engagement ist vorbildlich</w:t>
      </w:r>
      <w:r w:rsidR="005F0516" w:rsidRPr="00286C7B">
        <w:rPr>
          <w:rFonts w:ascii="Montserrat" w:eastAsia="Montserrat" w:hAnsi="Montserrat" w:cs="Montserrat"/>
          <w:sz w:val="20"/>
          <w:szCs w:val="20"/>
          <w:lang w:val="de-CH"/>
        </w:rPr>
        <w:t>,</w:t>
      </w:r>
      <w:r w:rsidRPr="00286C7B">
        <w:rPr>
          <w:rFonts w:ascii="Montserrat" w:eastAsia="Montserrat" w:hAnsi="Montserrat" w:cs="Montserrat"/>
          <w:sz w:val="20"/>
          <w:szCs w:val="20"/>
          <w:lang w:val="de-CH"/>
        </w:rPr>
        <w:t xml:space="preserve"> und wir bedanken uns bei Lime im Namen aller </w:t>
      </w:r>
      <w:r w:rsidR="0042539F">
        <w:rPr>
          <w:rFonts w:ascii="Montserrat" w:eastAsia="Montserrat" w:hAnsi="Montserrat" w:cs="Montserrat"/>
          <w:sz w:val="20"/>
          <w:szCs w:val="20"/>
          <w:lang w:val="de-CH"/>
        </w:rPr>
        <w:t xml:space="preserve">blinder und sehbehinderter Menschen </w:t>
      </w:r>
      <w:r w:rsidRPr="00286C7B">
        <w:rPr>
          <w:rFonts w:ascii="Montserrat" w:eastAsia="Montserrat" w:hAnsi="Montserrat" w:cs="Montserrat"/>
          <w:sz w:val="20"/>
          <w:szCs w:val="20"/>
          <w:lang w:val="de-CH"/>
        </w:rPr>
        <w:t>hierfür.“</w:t>
      </w:r>
    </w:p>
    <w:p w14:paraId="2316AE82" w14:textId="77777777" w:rsidR="00AB7B51" w:rsidRPr="00286C7B" w:rsidRDefault="00AB7B51">
      <w:pPr>
        <w:jc w:val="both"/>
        <w:rPr>
          <w:rFonts w:ascii="Montserrat" w:eastAsia="Montserrat" w:hAnsi="Montserrat" w:cs="Montserrat"/>
          <w:sz w:val="20"/>
          <w:szCs w:val="20"/>
          <w:lang w:val="de-CH"/>
        </w:rPr>
      </w:pPr>
    </w:p>
    <w:p w14:paraId="38317CAE" w14:textId="2E0E649E"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Falsch abgestellte E-Scooter stellen für blinde und sehbehinderte Menschen häufig eine gefährliche Barriere dar und können zu Unfällen führen, da Menschen mit Seheinschränkungen die E-Scooter nicht oder zu spät wahrnehmen. Deswegen weist Lime seine NutzerInnen auf konkrete Verhaltensweisen für rücksichtsvolles Park</w:t>
      </w:r>
      <w:r w:rsidR="00142A2D" w:rsidRPr="00286C7B">
        <w:rPr>
          <w:rFonts w:ascii="Montserrat" w:eastAsia="Montserrat" w:hAnsi="Montserrat" w:cs="Montserrat"/>
          <w:sz w:val="20"/>
          <w:szCs w:val="20"/>
          <w:lang w:val="de-CH"/>
        </w:rPr>
        <w:t>ier</w:t>
      </w:r>
      <w:r w:rsidRPr="00286C7B">
        <w:rPr>
          <w:rFonts w:ascii="Montserrat" w:eastAsia="Montserrat" w:hAnsi="Montserrat" w:cs="Montserrat"/>
          <w:sz w:val="20"/>
          <w:szCs w:val="20"/>
          <w:lang w:val="de-CH"/>
        </w:rPr>
        <w:t>en hin</w:t>
      </w:r>
      <w:r w:rsidR="00142A2D" w:rsidRPr="00286C7B">
        <w:rPr>
          <w:rFonts w:ascii="Montserrat" w:eastAsia="Montserrat" w:hAnsi="Montserrat" w:cs="Montserrat"/>
          <w:sz w:val="20"/>
          <w:szCs w:val="20"/>
          <w:lang w:val="de-CH"/>
        </w:rPr>
        <w:t xml:space="preserve">. Dazu </w:t>
      </w:r>
      <w:r w:rsidRPr="00286C7B">
        <w:rPr>
          <w:rFonts w:ascii="Montserrat" w:eastAsia="Montserrat" w:hAnsi="Montserrat" w:cs="Montserrat"/>
          <w:sz w:val="20"/>
          <w:szCs w:val="20"/>
          <w:lang w:val="de-CH"/>
        </w:rPr>
        <w:t>gehören insbesondere diese fünf Punkte:</w:t>
      </w:r>
    </w:p>
    <w:p w14:paraId="5D88F5AD" w14:textId="77777777" w:rsidR="00AB7B51" w:rsidRPr="00286C7B" w:rsidRDefault="00AB7B51">
      <w:pPr>
        <w:jc w:val="both"/>
        <w:rPr>
          <w:rFonts w:ascii="Montserrat" w:eastAsia="Montserrat" w:hAnsi="Montserrat" w:cs="Montserrat"/>
          <w:sz w:val="20"/>
          <w:szCs w:val="20"/>
          <w:lang w:val="de-CH"/>
        </w:rPr>
      </w:pPr>
    </w:p>
    <w:p w14:paraId="6A45DF36" w14:textId="77777777"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1. Beachte, dass blinde und sehbehinderte Menschen dich nicht sehen und somit auch nicht ausweichen können.</w:t>
      </w:r>
    </w:p>
    <w:p w14:paraId="15911401" w14:textId="7936BD57"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 xml:space="preserve">2. Leitlinien und </w:t>
      </w:r>
      <w:r w:rsidR="00142A2D" w:rsidRPr="00286C7B">
        <w:rPr>
          <w:rFonts w:ascii="Montserrat" w:eastAsia="Montserrat" w:hAnsi="Montserrat" w:cs="Montserrat"/>
          <w:sz w:val="20"/>
          <w:szCs w:val="20"/>
          <w:lang w:val="de-CH"/>
        </w:rPr>
        <w:t xml:space="preserve">Aufmerksamkeitsfelder </w:t>
      </w:r>
      <w:r w:rsidRPr="00286C7B">
        <w:rPr>
          <w:rFonts w:ascii="Montserrat" w:eastAsia="Montserrat" w:hAnsi="Montserrat" w:cs="Montserrat"/>
          <w:sz w:val="20"/>
          <w:szCs w:val="20"/>
          <w:lang w:val="de-CH"/>
        </w:rPr>
        <w:t>auf dem Boden sowie Zusatzvorrichtungen an Ampelmasten helfen sehbehinderten und blinden Menschen, sich in der Stadt zu orientieren.</w:t>
      </w:r>
    </w:p>
    <w:p w14:paraId="79B927BA" w14:textId="77777777"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lastRenderedPageBreak/>
        <w:t>3. Lass den E-Scooter nicht einfach mitten auf dem Weg stehen – Verletzungsgefahr für blinde und sehbehinderte Menschen!</w:t>
      </w:r>
    </w:p>
    <w:p w14:paraId="4F3601B5" w14:textId="77777777"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4. Halte Haltestellenbereiche und Verkehrsinseln stets frei.</w:t>
      </w:r>
    </w:p>
    <w:p w14:paraId="65EC4F66" w14:textId="3C58649C"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5. Park</w:t>
      </w:r>
      <w:r w:rsidR="00142A2D" w:rsidRPr="00286C7B">
        <w:rPr>
          <w:rFonts w:ascii="Montserrat" w:eastAsia="Montserrat" w:hAnsi="Montserrat" w:cs="Montserrat"/>
          <w:sz w:val="20"/>
          <w:szCs w:val="20"/>
          <w:lang w:val="de-CH"/>
        </w:rPr>
        <w:t>ier</w:t>
      </w:r>
      <w:r w:rsidRPr="00286C7B">
        <w:rPr>
          <w:rFonts w:ascii="Montserrat" w:eastAsia="Montserrat" w:hAnsi="Montserrat" w:cs="Montserrat"/>
          <w:sz w:val="20"/>
          <w:szCs w:val="20"/>
          <w:lang w:val="de-CH"/>
        </w:rPr>
        <w:t>e auf den markierten Abstellflächen für E-Scooter, falls vorhanden.</w:t>
      </w:r>
    </w:p>
    <w:p w14:paraId="35AEE34F" w14:textId="77777777" w:rsidR="00AB7B51" w:rsidRPr="00286C7B" w:rsidRDefault="00AB7B51">
      <w:pPr>
        <w:jc w:val="both"/>
        <w:rPr>
          <w:rFonts w:ascii="Montserrat" w:eastAsia="Montserrat" w:hAnsi="Montserrat" w:cs="Montserrat"/>
          <w:sz w:val="20"/>
          <w:szCs w:val="20"/>
          <w:lang w:val="de-CH"/>
        </w:rPr>
      </w:pPr>
    </w:p>
    <w:p w14:paraId="11530CB8" w14:textId="7AE00AC1" w:rsidR="00AB7B51" w:rsidRPr="00286C7B" w:rsidRDefault="002C0BBC">
      <w:pPr>
        <w:jc w:val="both"/>
        <w:rPr>
          <w:rFonts w:ascii="Montserrat" w:eastAsia="Montserrat" w:hAnsi="Montserrat" w:cs="Montserrat"/>
          <w:sz w:val="20"/>
          <w:szCs w:val="20"/>
          <w:lang w:val="de-CH"/>
        </w:rPr>
      </w:pPr>
      <w:r w:rsidRPr="00286C7B">
        <w:rPr>
          <w:rFonts w:ascii="Montserrat" w:eastAsia="Montserrat" w:hAnsi="Montserrat" w:cs="Montserrat"/>
          <w:sz w:val="20"/>
          <w:szCs w:val="20"/>
          <w:lang w:val="de-CH"/>
        </w:rPr>
        <w:t xml:space="preserve">Lime weist seine NutzerInnen auch darauf hin, jederzeit verantwortungsbewusst zu fahren. Dazu gehört die Empfehlung, während der Fahrt einen Helm zu tragen, die Verkehrsregeln einzuhalten, nur auf </w:t>
      </w:r>
      <w:r w:rsidR="00142A2D" w:rsidRPr="00286C7B">
        <w:rPr>
          <w:rFonts w:ascii="Montserrat" w:eastAsia="Montserrat" w:hAnsi="Montserrat" w:cs="Montserrat"/>
          <w:sz w:val="20"/>
          <w:szCs w:val="20"/>
          <w:lang w:val="de-CH"/>
        </w:rPr>
        <w:t xml:space="preserve">Strassen </w:t>
      </w:r>
      <w:r w:rsidRPr="00286C7B">
        <w:rPr>
          <w:rFonts w:ascii="Montserrat" w:eastAsia="Montserrat" w:hAnsi="Montserrat" w:cs="Montserrat"/>
          <w:sz w:val="20"/>
          <w:szCs w:val="20"/>
          <w:lang w:val="de-CH"/>
        </w:rPr>
        <w:t xml:space="preserve">sowie Fahrradwegen und nicht auf </w:t>
      </w:r>
      <w:r w:rsidR="00142A2D" w:rsidRPr="00286C7B">
        <w:rPr>
          <w:rFonts w:ascii="Montserrat" w:eastAsia="Montserrat" w:hAnsi="Montserrat" w:cs="Montserrat"/>
          <w:sz w:val="20"/>
          <w:szCs w:val="20"/>
          <w:lang w:val="de-CH"/>
        </w:rPr>
        <w:t xml:space="preserve">Fussgängerwegen </w:t>
      </w:r>
      <w:r w:rsidRPr="00286C7B">
        <w:rPr>
          <w:rFonts w:ascii="Montserrat" w:eastAsia="Montserrat" w:hAnsi="Montserrat" w:cs="Montserrat"/>
          <w:sz w:val="20"/>
          <w:szCs w:val="20"/>
          <w:lang w:val="de-CH"/>
        </w:rPr>
        <w:t>zu fahren, nicht vor Einfahrten und Eingängen zu parken und auf Fußgängerinnen und Fußgänger, Radfahrerinnen- und Fahrer sowie Autos zu achten. Außerdem weist Lime seine KundInnen in der App auf die zulässigen Abstellbereiche hin. Nach der Fahrt sind NutzerInnen angehalten, ein Foto vom korrekt geparkten Fahrzeug zu machen.</w:t>
      </w:r>
    </w:p>
    <w:p w14:paraId="3A1B991B" w14:textId="77777777" w:rsidR="00AB7B51" w:rsidRPr="00286C7B" w:rsidRDefault="00AB7B51">
      <w:pPr>
        <w:jc w:val="both"/>
        <w:rPr>
          <w:rFonts w:ascii="Montserrat" w:eastAsia="Montserrat" w:hAnsi="Montserrat" w:cs="Montserrat"/>
          <w:sz w:val="20"/>
          <w:szCs w:val="20"/>
          <w:lang w:val="de-CH"/>
        </w:rPr>
      </w:pPr>
    </w:p>
    <w:p w14:paraId="4FCD655E" w14:textId="77777777" w:rsidR="00AB7B51" w:rsidRPr="00286C7B" w:rsidRDefault="002C0BBC">
      <w:pPr>
        <w:jc w:val="both"/>
        <w:rPr>
          <w:rFonts w:ascii="Montserrat" w:eastAsia="Montserrat" w:hAnsi="Montserrat" w:cs="Montserrat"/>
          <w:b/>
          <w:sz w:val="20"/>
          <w:szCs w:val="20"/>
          <w:lang w:val="de-CH"/>
        </w:rPr>
      </w:pPr>
      <w:r w:rsidRPr="00286C7B">
        <w:rPr>
          <w:rFonts w:ascii="Montserrat" w:eastAsia="Montserrat" w:hAnsi="Montserrat" w:cs="Montserrat"/>
          <w:b/>
          <w:sz w:val="20"/>
          <w:szCs w:val="20"/>
          <w:lang w:val="de-CH"/>
        </w:rPr>
        <w:t>+++ENDE+++</w:t>
      </w:r>
    </w:p>
    <w:p w14:paraId="15B6A8B5" w14:textId="77777777" w:rsidR="00AB7B51" w:rsidRPr="00286C7B" w:rsidRDefault="00AB7B51">
      <w:pPr>
        <w:jc w:val="both"/>
        <w:rPr>
          <w:rFonts w:ascii="Montserrat" w:eastAsia="Montserrat" w:hAnsi="Montserrat" w:cs="Montserrat"/>
          <w:sz w:val="20"/>
          <w:szCs w:val="20"/>
          <w:lang w:val="de-CH"/>
        </w:rPr>
      </w:pPr>
    </w:p>
    <w:p w14:paraId="1B72EE44" w14:textId="77777777" w:rsidR="00AB7B51" w:rsidRPr="00286C7B" w:rsidRDefault="00AB7B51">
      <w:pPr>
        <w:jc w:val="both"/>
        <w:rPr>
          <w:rFonts w:ascii="Montserrat" w:eastAsia="Montserrat" w:hAnsi="Montserrat" w:cs="Montserrat"/>
          <w:sz w:val="20"/>
          <w:szCs w:val="20"/>
          <w:lang w:val="de-CH"/>
        </w:rPr>
      </w:pPr>
    </w:p>
    <w:p w14:paraId="232B5742" w14:textId="77777777" w:rsidR="00AB7B51" w:rsidRPr="00286C7B" w:rsidRDefault="00AB7B51">
      <w:pPr>
        <w:jc w:val="both"/>
        <w:rPr>
          <w:rFonts w:ascii="Montserrat" w:eastAsia="Montserrat" w:hAnsi="Montserrat" w:cs="Montserrat"/>
          <w:b/>
          <w:sz w:val="20"/>
          <w:szCs w:val="20"/>
          <w:lang w:val="de-CH"/>
        </w:rPr>
      </w:pPr>
    </w:p>
    <w:p w14:paraId="50BF4D6D" w14:textId="77777777" w:rsidR="00AB7B51" w:rsidRPr="00286C7B" w:rsidRDefault="00AB7B51">
      <w:pPr>
        <w:jc w:val="both"/>
        <w:rPr>
          <w:rFonts w:ascii="Montserrat" w:eastAsia="Montserrat" w:hAnsi="Montserrat" w:cs="Montserrat"/>
          <w:b/>
          <w:sz w:val="20"/>
          <w:szCs w:val="20"/>
          <w:lang w:val="de-CH"/>
        </w:rPr>
      </w:pPr>
    </w:p>
    <w:p w14:paraId="560A2F41" w14:textId="77777777" w:rsidR="00AB7B51" w:rsidRPr="00286C7B" w:rsidRDefault="00AB7B51">
      <w:pPr>
        <w:jc w:val="both"/>
        <w:rPr>
          <w:rFonts w:ascii="Montserrat" w:eastAsia="Montserrat" w:hAnsi="Montserrat" w:cs="Montserrat"/>
          <w:b/>
          <w:sz w:val="20"/>
          <w:szCs w:val="20"/>
          <w:lang w:val="de-CH"/>
        </w:rPr>
      </w:pPr>
    </w:p>
    <w:p w14:paraId="5FC3B697" w14:textId="77777777" w:rsidR="00AB7B51" w:rsidRPr="00286C7B" w:rsidRDefault="002C0BBC">
      <w:pPr>
        <w:jc w:val="both"/>
        <w:rPr>
          <w:rFonts w:ascii="Montserrat" w:eastAsia="Montserrat" w:hAnsi="Montserrat" w:cs="Montserrat"/>
          <w:b/>
          <w:sz w:val="20"/>
          <w:szCs w:val="20"/>
          <w:lang w:val="de-CH"/>
        </w:rPr>
      </w:pPr>
      <w:r w:rsidRPr="00286C7B">
        <w:rPr>
          <w:rFonts w:ascii="Montserrat" w:eastAsia="Montserrat" w:hAnsi="Montserrat" w:cs="Montserrat"/>
          <w:b/>
          <w:sz w:val="20"/>
          <w:szCs w:val="20"/>
          <w:lang w:val="de-CH"/>
        </w:rPr>
        <w:t>Medienkontakt Lime Schweiz</w:t>
      </w:r>
    </w:p>
    <w:p w14:paraId="7240A0DC" w14:textId="77777777" w:rsidR="00AB7B51" w:rsidRPr="00286C7B" w:rsidRDefault="002C0BBC">
      <w:pPr>
        <w:jc w:val="both"/>
        <w:rPr>
          <w:rFonts w:ascii="Montserrat" w:eastAsia="Montserrat" w:hAnsi="Montserrat" w:cs="Montserrat"/>
          <w:color w:val="222222"/>
          <w:sz w:val="20"/>
          <w:szCs w:val="20"/>
          <w:highlight w:val="white"/>
          <w:lang w:val="de-CH"/>
        </w:rPr>
      </w:pPr>
      <w:r w:rsidRPr="00286C7B">
        <w:rPr>
          <w:rFonts w:ascii="Montserrat" w:eastAsia="Montserrat" w:hAnsi="Montserrat" w:cs="Montserrat"/>
          <w:color w:val="222222"/>
          <w:sz w:val="20"/>
          <w:szCs w:val="20"/>
          <w:highlight w:val="white"/>
          <w:lang w:val="de-CH"/>
        </w:rPr>
        <w:t>Bodo v. Braunmühl</w:t>
      </w:r>
    </w:p>
    <w:p w14:paraId="3468083E" w14:textId="77777777" w:rsidR="00AB7B51" w:rsidRPr="00286C7B" w:rsidRDefault="002C0BBC">
      <w:pPr>
        <w:jc w:val="both"/>
        <w:rPr>
          <w:rFonts w:ascii="Montserrat" w:eastAsia="Montserrat" w:hAnsi="Montserrat" w:cs="Montserrat"/>
          <w:color w:val="222222"/>
          <w:sz w:val="20"/>
          <w:szCs w:val="20"/>
          <w:lang w:val="de-CH"/>
        </w:rPr>
      </w:pPr>
      <w:r w:rsidRPr="00286C7B">
        <w:rPr>
          <w:rFonts w:ascii="Montserrat" w:eastAsia="Montserrat" w:hAnsi="Montserrat" w:cs="Montserrat"/>
          <w:color w:val="222222"/>
          <w:sz w:val="20"/>
          <w:szCs w:val="20"/>
          <w:lang w:val="de-CH"/>
        </w:rPr>
        <w:t>press-ch@li.me</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AB7B51" w:rsidRPr="0042539F" w14:paraId="22F24D0D" w14:textId="77777777">
        <w:trPr>
          <w:trHeight w:val="360"/>
        </w:trPr>
        <w:tc>
          <w:tcPr>
            <w:tcW w:w="9360" w:type="dxa"/>
            <w:tcBorders>
              <w:top w:val="nil"/>
              <w:left w:val="nil"/>
              <w:bottom w:val="nil"/>
              <w:right w:val="nil"/>
            </w:tcBorders>
            <w:tcMar>
              <w:top w:w="40" w:type="dxa"/>
              <w:left w:w="0" w:type="dxa"/>
              <w:bottom w:w="40" w:type="dxa"/>
              <w:right w:w="0" w:type="dxa"/>
            </w:tcMar>
          </w:tcPr>
          <w:p w14:paraId="1610F0CB" w14:textId="77777777" w:rsidR="00AB7B51" w:rsidRPr="00286C7B" w:rsidRDefault="00AB7B51">
            <w:pPr>
              <w:spacing w:line="327" w:lineRule="auto"/>
              <w:jc w:val="both"/>
              <w:rPr>
                <w:rFonts w:ascii="Montserrat" w:eastAsia="Montserrat" w:hAnsi="Montserrat" w:cs="Montserrat"/>
                <w:color w:val="222222"/>
                <w:sz w:val="20"/>
                <w:szCs w:val="20"/>
                <w:lang w:val="de-CH"/>
              </w:rPr>
            </w:pPr>
          </w:p>
        </w:tc>
      </w:tr>
    </w:tbl>
    <w:p w14:paraId="4482B321" w14:textId="77777777" w:rsidR="00AB7B51" w:rsidRPr="00286C7B" w:rsidRDefault="00AB7B51">
      <w:pPr>
        <w:jc w:val="both"/>
        <w:rPr>
          <w:rFonts w:ascii="Montserrat" w:eastAsia="Montserrat" w:hAnsi="Montserrat" w:cs="Montserrat"/>
          <w:b/>
          <w:sz w:val="20"/>
          <w:szCs w:val="20"/>
          <w:lang w:val="de-CH"/>
        </w:rPr>
      </w:pPr>
    </w:p>
    <w:p w14:paraId="651ED6CC" w14:textId="77777777" w:rsidR="00AB7B51" w:rsidRPr="00286C7B" w:rsidRDefault="002C0BBC">
      <w:pPr>
        <w:jc w:val="both"/>
        <w:rPr>
          <w:rFonts w:ascii="Montserrat" w:eastAsia="Montserrat" w:hAnsi="Montserrat" w:cs="Montserrat"/>
          <w:b/>
          <w:sz w:val="20"/>
          <w:szCs w:val="20"/>
          <w:lang w:val="de-CH"/>
        </w:rPr>
      </w:pPr>
      <w:r w:rsidRPr="00286C7B">
        <w:rPr>
          <w:rFonts w:ascii="Montserrat" w:eastAsia="Montserrat" w:hAnsi="Montserrat" w:cs="Montserrat"/>
          <w:b/>
          <w:sz w:val="20"/>
          <w:szCs w:val="20"/>
          <w:lang w:val="de-CH"/>
        </w:rPr>
        <w:t>Über Lime</w:t>
      </w:r>
    </w:p>
    <w:p w14:paraId="6B2339D5" w14:textId="27AF209D" w:rsidR="00AB7B51" w:rsidRPr="00286C7B" w:rsidRDefault="002C0BBC">
      <w:pPr>
        <w:jc w:val="both"/>
        <w:rPr>
          <w:rFonts w:ascii="Montserrat" w:eastAsia="Montserrat" w:hAnsi="Montserrat" w:cs="Montserrat"/>
          <w:i/>
          <w:sz w:val="20"/>
          <w:szCs w:val="20"/>
          <w:lang w:val="de-CH"/>
        </w:rPr>
      </w:pPr>
      <w:r w:rsidRPr="00286C7B">
        <w:rPr>
          <w:rFonts w:ascii="Montserrat" w:eastAsia="Montserrat" w:hAnsi="Montserrat" w:cs="Montserrat"/>
          <w:sz w:val="20"/>
          <w:szCs w:val="20"/>
          <w:lang w:val="de-CH"/>
        </w:rPr>
        <w:t xml:space="preserve">Lime will dabei helfen, Städte menschenfreundlich zu gestalten, indem es  zuverlässige und nachhaltige Transportmöglichkeiten anbietet. Als weltweit führendes Unternehmen im Bereich Mikromobilität arbeitet Lime mit Städten zusammen, um Elektrofahrräder, E-Scooter und andere Verkehrsmittel für städtische Strecken unter 10 Kilometern bereitzustellen. Lime wurde als “Time100 Most Influential Company” ausgezeichnet und hat als Weltmarktführer bereits mehr als 250 Millionen Fahrten in über 200 Städten auf fünf Kontinenten durchgeführt. Auf diese Weise fördert Lime nachhaltige Alternativen zum Autobesitz. Weitere Informationen unter </w:t>
      </w:r>
      <w:hyperlink r:id="rId6">
        <w:r w:rsidRPr="00286C7B">
          <w:rPr>
            <w:rFonts w:ascii="Montserrat" w:eastAsia="Montserrat" w:hAnsi="Montserrat" w:cs="Montserrat"/>
            <w:color w:val="1155CC"/>
            <w:sz w:val="20"/>
            <w:szCs w:val="20"/>
            <w:lang w:val="de-CH"/>
          </w:rPr>
          <w:t>https://www.li.me/de/</w:t>
        </w:r>
      </w:hyperlink>
      <w:r w:rsidRPr="00286C7B">
        <w:rPr>
          <w:rFonts w:ascii="Montserrat" w:eastAsia="Montserrat" w:hAnsi="Montserrat" w:cs="Montserrat"/>
          <w:i/>
          <w:sz w:val="20"/>
          <w:szCs w:val="20"/>
          <w:lang w:val="de-CH"/>
        </w:rPr>
        <w:t>.</w:t>
      </w:r>
    </w:p>
    <w:p w14:paraId="5C743195" w14:textId="709EF977" w:rsidR="004B6665" w:rsidRPr="00286C7B" w:rsidRDefault="004B6665">
      <w:pPr>
        <w:jc w:val="both"/>
        <w:rPr>
          <w:rFonts w:ascii="Montserrat" w:eastAsia="Montserrat" w:hAnsi="Montserrat" w:cs="Montserrat"/>
          <w:iCs/>
          <w:sz w:val="20"/>
          <w:szCs w:val="20"/>
          <w:lang w:val="de-CH"/>
        </w:rPr>
      </w:pPr>
    </w:p>
    <w:p w14:paraId="3112742D" w14:textId="2977A81A" w:rsidR="004B6665" w:rsidRPr="00286C7B" w:rsidRDefault="004B6665" w:rsidP="004B6665">
      <w:pPr>
        <w:jc w:val="both"/>
        <w:rPr>
          <w:rFonts w:ascii="Montserrat" w:eastAsia="Montserrat" w:hAnsi="Montserrat" w:cs="Montserrat"/>
          <w:b/>
          <w:sz w:val="20"/>
          <w:szCs w:val="20"/>
          <w:lang w:val="de-CH"/>
        </w:rPr>
      </w:pPr>
      <w:r w:rsidRPr="00286C7B">
        <w:rPr>
          <w:rFonts w:ascii="Montserrat" w:eastAsia="Montserrat" w:hAnsi="Montserrat" w:cs="Montserrat"/>
          <w:b/>
          <w:sz w:val="20"/>
          <w:szCs w:val="20"/>
          <w:lang w:val="de-CH"/>
        </w:rPr>
        <w:t>Über den Schweizerischen Blinden- und Sehbehindertenverband SBV</w:t>
      </w:r>
    </w:p>
    <w:p w14:paraId="32B7EBC7" w14:textId="3DD5F679" w:rsidR="00F7707C" w:rsidRPr="00286C7B" w:rsidRDefault="00F7707C" w:rsidP="00F7707C">
      <w:pPr>
        <w:spacing w:line="240" w:lineRule="auto"/>
        <w:ind w:right="-85"/>
        <w:rPr>
          <w:rFonts w:ascii="Montserrat" w:eastAsia="Montserrat" w:hAnsi="Montserrat" w:cs="Montserrat"/>
          <w:sz w:val="20"/>
          <w:szCs w:val="20"/>
          <w:lang w:val="de-CH"/>
        </w:rPr>
      </w:pPr>
      <w:r w:rsidRPr="00286C7B">
        <w:rPr>
          <w:rFonts w:ascii="Montserrat" w:eastAsia="Montserrat" w:hAnsi="Montserrat" w:cs="Montserrat"/>
          <w:sz w:val="20"/>
          <w:szCs w:val="20"/>
          <w:lang w:val="de-CH"/>
        </w:rPr>
        <w:t>Der Schweizerische Blinden- und Sehbehindertenverband (SBV) ist die nationale Selbsthilfeorganisation zum Thema Sehbehinderung. Er unterstützt seit 1911 Personen mit Sehbeeinträchtigung in ihrem Bestreben, ein unabhängiges und erfolgreiches Leben im Beruf und in der Gesellschaft zu führen. Dieses Ziel erreicht der SBV mit Beratung, Schulung und der Förderung innovativer Technologien sowie mit Aufklärung und Sensibilisierung der Öffentlichkeit. Weitere Informationen unter sbv-fsa.ch.</w:t>
      </w:r>
    </w:p>
    <w:p w14:paraId="1DD5505B" w14:textId="75CC1E6B" w:rsidR="004B6665" w:rsidRPr="00286C7B" w:rsidRDefault="004B6665" w:rsidP="00F7707C">
      <w:pPr>
        <w:jc w:val="both"/>
        <w:rPr>
          <w:rFonts w:ascii="Montserrat" w:eastAsia="Montserrat" w:hAnsi="Montserrat" w:cs="Montserrat"/>
          <w:sz w:val="20"/>
          <w:szCs w:val="20"/>
          <w:lang w:val="de-CH"/>
        </w:rPr>
      </w:pPr>
    </w:p>
    <w:sectPr w:rsidR="004B6665" w:rsidRPr="00286C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51"/>
    <w:rsid w:val="00142A2D"/>
    <w:rsid w:val="00164E96"/>
    <w:rsid w:val="00183FAE"/>
    <w:rsid w:val="00286C7B"/>
    <w:rsid w:val="002C0BBC"/>
    <w:rsid w:val="0042539F"/>
    <w:rsid w:val="004B6665"/>
    <w:rsid w:val="005F0516"/>
    <w:rsid w:val="009C4DA7"/>
    <w:rsid w:val="00AB7B51"/>
    <w:rsid w:val="00B76971"/>
    <w:rsid w:val="00F770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8119"/>
  <w15:docId w15:val="{84373FD4-BEA7-4F9E-86E8-9B2B7C90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me/de/"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3638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Abele Martin</dc:creator>
  <cp:lastModifiedBy>Abele Martin</cp:lastModifiedBy>
  <cp:revision>2</cp:revision>
  <dcterms:created xsi:type="dcterms:W3CDTF">2022-03-25T06:21:00Z</dcterms:created>
  <dcterms:modified xsi:type="dcterms:W3CDTF">2022-03-25T06:21:00Z</dcterms:modified>
</cp:coreProperties>
</file>