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AA393" w14:textId="77777777" w:rsidR="00736054" w:rsidRPr="00043F6A" w:rsidRDefault="00736054" w:rsidP="00736054">
      <w:pPr>
        <w:pStyle w:val="Titel"/>
      </w:pPr>
      <w:r w:rsidRPr="00043F6A">
        <w:t>Dispositions d'exécution pour le remboursement des frais d'accompagnants</w:t>
      </w:r>
    </w:p>
    <w:p w14:paraId="57422C9F" w14:textId="77777777" w:rsidR="00736054" w:rsidRPr="00736054" w:rsidRDefault="00736054" w:rsidP="00736054">
      <w:pPr>
        <w:rPr>
          <w:rFonts w:cs="Arial"/>
          <w:sz w:val="22"/>
          <w:szCs w:val="22"/>
        </w:rPr>
      </w:pPr>
      <w:r w:rsidRPr="00736054">
        <w:rPr>
          <w:rFonts w:cs="Arial"/>
          <w:sz w:val="22"/>
          <w:szCs w:val="22"/>
        </w:rPr>
        <w:t>Le membre de la FSA qui a besoin d</w:t>
      </w:r>
      <w:r w:rsidRPr="00736054">
        <w:rPr>
          <w:rFonts w:cs="Arial"/>
          <w:sz w:val="22"/>
          <w:szCs w:val="22"/>
          <w:cs/>
        </w:rPr>
        <w:t>’</w:t>
      </w:r>
      <w:r w:rsidRPr="00736054">
        <w:rPr>
          <w:rFonts w:cs="Arial"/>
          <w:sz w:val="22"/>
          <w:szCs w:val="22"/>
        </w:rPr>
        <w:t>une personne accompagnante pour des vacances, des excursions ou des manifestations sportives ou culturelles a droit au remboursement par la FSA, des frais supplémentaires engendrés par l'accompagnant jusqu'à concurrence d</w:t>
      </w:r>
      <w:r w:rsidRPr="00736054">
        <w:rPr>
          <w:rFonts w:cs="Arial"/>
          <w:sz w:val="22"/>
          <w:szCs w:val="22"/>
          <w:cs/>
        </w:rPr>
        <w:t>’</w:t>
      </w:r>
      <w:r w:rsidRPr="00736054">
        <w:rPr>
          <w:rFonts w:cs="Arial"/>
          <w:sz w:val="22"/>
          <w:szCs w:val="22"/>
        </w:rPr>
        <w:t>un montant maximal.</w:t>
      </w:r>
    </w:p>
    <w:p w14:paraId="20B6B105" w14:textId="77777777" w:rsidR="00736054" w:rsidRPr="00736054" w:rsidRDefault="00736054" w:rsidP="00736054">
      <w:pPr>
        <w:rPr>
          <w:rFonts w:cs="Arial"/>
          <w:sz w:val="22"/>
          <w:szCs w:val="22"/>
        </w:rPr>
      </w:pPr>
      <w:r w:rsidRPr="00736054">
        <w:rPr>
          <w:rFonts w:cs="Arial"/>
          <w:sz w:val="22"/>
          <w:szCs w:val="22"/>
        </w:rPr>
        <w:t>La personne accompagnante doit être en mesure et tenue à prêter assistance au membre de la FSA durant tout le voyage, indépendamment d'une tiers personne.</w:t>
      </w:r>
    </w:p>
    <w:p w14:paraId="1BB1DDD1" w14:textId="77777777" w:rsidR="00736054" w:rsidRPr="00736054" w:rsidRDefault="00736054" w:rsidP="00736054">
      <w:pPr>
        <w:rPr>
          <w:rFonts w:cs="Arial"/>
          <w:sz w:val="22"/>
          <w:szCs w:val="22"/>
        </w:rPr>
      </w:pPr>
    </w:p>
    <w:p w14:paraId="11975BF7" w14:textId="77777777" w:rsidR="00736054" w:rsidRPr="00736054" w:rsidRDefault="00736054" w:rsidP="00736054">
      <w:pPr>
        <w:rPr>
          <w:rFonts w:cs="Arial"/>
          <w:sz w:val="22"/>
          <w:szCs w:val="22"/>
        </w:rPr>
      </w:pPr>
      <w:r w:rsidRPr="00736054">
        <w:rPr>
          <w:rFonts w:cs="Arial"/>
          <w:sz w:val="22"/>
          <w:szCs w:val="22"/>
        </w:rPr>
        <w:t>Sont considérés comme des frais d'accompagnants, les dépenses de la personne accompagnante d'un membre aveugle ou malvoyant de la FSA dans le cadre d'un voyage lors de vacances, d'une excursion ou d'une manifestation. On mentionnera, entre autres exemples, les dépenses relatives aux frais de transport telles que l'indemnité kilométrique pour les trajets en voiture, les billets d</w:t>
      </w:r>
      <w:r w:rsidRPr="00736054">
        <w:rPr>
          <w:rFonts w:cs="Arial"/>
          <w:sz w:val="22"/>
          <w:szCs w:val="22"/>
          <w:cs/>
        </w:rPr>
        <w:t>’</w:t>
      </w:r>
      <w:r w:rsidRPr="00736054">
        <w:rPr>
          <w:rFonts w:cs="Arial"/>
          <w:sz w:val="22"/>
          <w:szCs w:val="22"/>
        </w:rPr>
        <w:t>entrée des musées ou des manifestations, ainsi que les arrangements de vacances.</w:t>
      </w:r>
    </w:p>
    <w:p w14:paraId="76AFDFAE" w14:textId="77777777" w:rsidR="00736054" w:rsidRPr="00265F51" w:rsidRDefault="00736054" w:rsidP="00736054">
      <w:pPr>
        <w:pStyle w:val="1-Num"/>
      </w:pPr>
      <w:r w:rsidRPr="00265F51">
        <w:t>Montant remboursé</w:t>
      </w:r>
    </w:p>
    <w:p w14:paraId="542504F4" w14:textId="77777777" w:rsidR="00736054" w:rsidRPr="00736054" w:rsidRDefault="00736054" w:rsidP="00736054">
      <w:pPr>
        <w:rPr>
          <w:rFonts w:cs="Arial"/>
          <w:sz w:val="22"/>
          <w:szCs w:val="22"/>
        </w:rPr>
      </w:pPr>
      <w:r w:rsidRPr="00736054">
        <w:rPr>
          <w:rFonts w:cs="Arial"/>
          <w:sz w:val="22"/>
          <w:szCs w:val="22"/>
        </w:rPr>
        <w:t>Chaque membre de la FSA peut faire valoir au maximum CHF 800.</w:t>
      </w:r>
      <w:r w:rsidRPr="00736054">
        <w:rPr>
          <w:rFonts w:cs="Arial"/>
          <w:sz w:val="22"/>
          <w:szCs w:val="22"/>
          <w:cs/>
        </w:rPr>
        <w:t xml:space="preserve">– </w:t>
      </w:r>
      <w:r w:rsidRPr="00736054">
        <w:rPr>
          <w:rFonts w:cs="Arial"/>
          <w:sz w:val="22"/>
          <w:szCs w:val="22"/>
        </w:rPr>
        <w:t>de frais d</w:t>
      </w:r>
      <w:r w:rsidRPr="00736054">
        <w:rPr>
          <w:rFonts w:cs="Arial"/>
          <w:sz w:val="22"/>
          <w:szCs w:val="22"/>
          <w:cs/>
        </w:rPr>
        <w:t>’</w:t>
      </w:r>
      <w:r w:rsidRPr="00736054">
        <w:rPr>
          <w:rFonts w:cs="Arial"/>
          <w:sz w:val="22"/>
          <w:szCs w:val="22"/>
        </w:rPr>
        <w:t>accompagnants par année, dont CHF 200.</w:t>
      </w:r>
      <w:r w:rsidRPr="00736054">
        <w:rPr>
          <w:rFonts w:cs="Arial"/>
          <w:sz w:val="22"/>
          <w:szCs w:val="22"/>
          <w:cs/>
        </w:rPr>
        <w:t xml:space="preserve">– </w:t>
      </w:r>
      <w:r w:rsidRPr="00736054">
        <w:rPr>
          <w:rFonts w:cs="Arial"/>
          <w:sz w:val="22"/>
          <w:szCs w:val="22"/>
        </w:rPr>
        <w:t>pour les billets d'entrée à des manifestations (repas non compris). Les frais d</w:t>
      </w:r>
      <w:r w:rsidRPr="00736054">
        <w:rPr>
          <w:rFonts w:cs="Arial"/>
          <w:sz w:val="22"/>
          <w:szCs w:val="22"/>
          <w:cs/>
        </w:rPr>
        <w:t>’</w:t>
      </w:r>
      <w:r w:rsidRPr="00736054">
        <w:rPr>
          <w:rFonts w:cs="Arial"/>
          <w:sz w:val="22"/>
          <w:szCs w:val="22"/>
        </w:rPr>
        <w:t>accompagnants ne sont pas versés à titre d</w:t>
      </w:r>
      <w:r w:rsidRPr="00736054">
        <w:rPr>
          <w:rFonts w:cs="Arial"/>
          <w:sz w:val="22"/>
          <w:szCs w:val="22"/>
          <w:cs/>
        </w:rPr>
        <w:t>’</w:t>
      </w:r>
      <w:r w:rsidRPr="00736054">
        <w:rPr>
          <w:rFonts w:cs="Arial"/>
          <w:sz w:val="22"/>
          <w:szCs w:val="22"/>
        </w:rPr>
        <w:t>avance.</w:t>
      </w:r>
    </w:p>
    <w:p w14:paraId="2B3BF077" w14:textId="77777777" w:rsidR="00736054" w:rsidRPr="00480D59" w:rsidRDefault="00736054" w:rsidP="00736054">
      <w:pPr>
        <w:pStyle w:val="1-Num"/>
      </w:pPr>
      <w:r w:rsidRPr="00480D59">
        <w:t>Frais de déplacement</w:t>
      </w:r>
    </w:p>
    <w:p w14:paraId="3584C751" w14:textId="77777777" w:rsidR="00736054" w:rsidRPr="00736054" w:rsidRDefault="00736054" w:rsidP="00736054">
      <w:pPr>
        <w:rPr>
          <w:rFonts w:cs="Arial"/>
          <w:sz w:val="22"/>
          <w:szCs w:val="22"/>
        </w:rPr>
      </w:pPr>
      <w:r w:rsidRPr="00736054">
        <w:rPr>
          <w:rFonts w:cs="Arial"/>
          <w:sz w:val="22"/>
          <w:szCs w:val="22"/>
        </w:rPr>
        <w:t>Les trajets en voiture peuvent être décomptés à hauteur de CHF 0.70 par kilomètre; pour les trajets de plus de 200 km, une quittance pour l'essence doit être présentée.</w:t>
      </w:r>
    </w:p>
    <w:p w14:paraId="41DF5035" w14:textId="77777777" w:rsidR="00736054" w:rsidRPr="00480D59" w:rsidRDefault="00736054" w:rsidP="00736054">
      <w:pPr>
        <w:pStyle w:val="1-Num"/>
      </w:pPr>
      <w:r>
        <w:rPr>
          <w:noProof/>
          <w:lang w:val="de-CH" w:eastAsia="de-CH"/>
        </w:rPr>
        <w:drawing>
          <wp:anchor distT="0" distB="0" distL="114300" distR="114300" simplePos="0" relativeHeight="251659264" behindDoc="0" locked="0" layoutInCell="1" allowOverlap="1" wp14:anchorId="0A43366C" wp14:editId="4F8B8C66">
            <wp:simplePos x="0" y="0"/>
            <wp:positionH relativeFrom="column">
              <wp:posOffset>286385</wp:posOffset>
            </wp:positionH>
            <wp:positionV relativeFrom="paragraph">
              <wp:posOffset>10180320</wp:posOffset>
            </wp:positionV>
            <wp:extent cx="385445" cy="417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5445" cy="417830"/>
                    </a:xfrm>
                    <a:prstGeom prst="rect">
                      <a:avLst/>
                    </a:prstGeom>
                    <a:noFill/>
                  </pic:spPr>
                </pic:pic>
              </a:graphicData>
            </a:graphic>
            <wp14:sizeRelH relativeFrom="page">
              <wp14:pctWidth>0</wp14:pctWidth>
            </wp14:sizeRelH>
            <wp14:sizeRelV relativeFrom="page">
              <wp14:pctHeight>0</wp14:pctHeight>
            </wp14:sizeRelV>
          </wp:anchor>
        </w:drawing>
      </w:r>
      <w:r w:rsidRPr="00480D59">
        <w:t>Cours, camps</w:t>
      </w:r>
    </w:p>
    <w:p w14:paraId="2F14DCAB" w14:textId="77777777" w:rsidR="00736054" w:rsidRPr="00736054" w:rsidRDefault="00736054" w:rsidP="00736054">
      <w:pPr>
        <w:rPr>
          <w:rFonts w:cs="Arial"/>
          <w:sz w:val="22"/>
          <w:szCs w:val="22"/>
        </w:rPr>
      </w:pPr>
      <w:r w:rsidRPr="00736054">
        <w:rPr>
          <w:rFonts w:cs="Arial"/>
          <w:sz w:val="22"/>
          <w:szCs w:val="22"/>
        </w:rPr>
        <w:t>Il est également possible de déposer une demande pour des frais d</w:t>
      </w:r>
      <w:r w:rsidRPr="00736054">
        <w:rPr>
          <w:rFonts w:cs="Arial"/>
          <w:sz w:val="22"/>
          <w:szCs w:val="22"/>
          <w:cs/>
        </w:rPr>
        <w:t>’</w:t>
      </w:r>
      <w:r w:rsidRPr="00736054">
        <w:rPr>
          <w:rFonts w:cs="Arial"/>
          <w:sz w:val="22"/>
          <w:szCs w:val="22"/>
        </w:rPr>
        <w:t>accompagnants en cas de participation à un cours qui demande un accompagnement 1:1 (ski, tandem, semaine de randonnée</w:t>
      </w:r>
      <w:r w:rsidRPr="00736054">
        <w:rPr>
          <w:rFonts w:cs="Arial"/>
          <w:sz w:val="22"/>
          <w:szCs w:val="22"/>
          <w:cs/>
        </w:rPr>
        <w:t>…</w:t>
      </w:r>
      <w:r w:rsidRPr="00736054">
        <w:rPr>
          <w:rFonts w:cs="Arial"/>
          <w:sz w:val="22"/>
          <w:szCs w:val="22"/>
        </w:rPr>
        <w:t>). Le remboursement peut dans un tel cas atteindre au maximum 50% du prix du cours (au maximum CHF 800.</w:t>
      </w:r>
      <w:r w:rsidRPr="00736054">
        <w:rPr>
          <w:rFonts w:cs="Arial"/>
          <w:sz w:val="22"/>
          <w:szCs w:val="22"/>
          <w:cs/>
        </w:rPr>
        <w:t>–</w:t>
      </w:r>
      <w:r w:rsidRPr="00736054">
        <w:rPr>
          <w:rFonts w:cs="Arial"/>
          <w:sz w:val="22"/>
          <w:szCs w:val="22"/>
        </w:rPr>
        <w:t>).</w:t>
      </w:r>
    </w:p>
    <w:p w14:paraId="4E6256AD" w14:textId="77777777" w:rsidR="00736054" w:rsidRPr="00736054" w:rsidRDefault="00736054" w:rsidP="00736054">
      <w:pPr>
        <w:rPr>
          <w:sz w:val="22"/>
          <w:szCs w:val="22"/>
          <w:lang w:val="fr-FR"/>
        </w:rPr>
      </w:pPr>
      <w:r w:rsidRPr="00736054">
        <w:rPr>
          <w:sz w:val="22"/>
          <w:szCs w:val="22"/>
          <w:lang w:val="fr-FR"/>
        </w:rPr>
        <w:t>Groupes créatifs: Les trajets pour participer aux activités des groupes créatifs peuvent être remboursés.</w:t>
      </w:r>
    </w:p>
    <w:p w14:paraId="2DA3FA6C" w14:textId="77777777" w:rsidR="00736054" w:rsidRPr="00480D59" w:rsidRDefault="00736054" w:rsidP="00736054">
      <w:pPr>
        <w:pStyle w:val="1-Num"/>
      </w:pPr>
      <w:r w:rsidRPr="00480D59">
        <w:t>Arrangements</w:t>
      </w:r>
    </w:p>
    <w:p w14:paraId="06CAD755" w14:textId="31451320" w:rsidR="00736054" w:rsidRDefault="00736054" w:rsidP="00736054">
      <w:pPr>
        <w:rPr>
          <w:rFonts w:cs="Arial"/>
          <w:sz w:val="22"/>
          <w:szCs w:val="22"/>
        </w:rPr>
      </w:pPr>
      <w:r w:rsidRPr="00736054">
        <w:rPr>
          <w:rFonts w:cs="Arial"/>
          <w:sz w:val="22"/>
          <w:szCs w:val="22"/>
        </w:rPr>
        <w:t>Les arrangements de vacances et d</w:t>
      </w:r>
      <w:r w:rsidRPr="00736054">
        <w:rPr>
          <w:rFonts w:cs="Arial"/>
          <w:sz w:val="22"/>
          <w:szCs w:val="22"/>
          <w:cs/>
        </w:rPr>
        <w:t>’</w:t>
      </w:r>
      <w:r w:rsidRPr="00736054">
        <w:rPr>
          <w:rFonts w:cs="Arial"/>
          <w:sz w:val="22"/>
          <w:szCs w:val="22"/>
        </w:rPr>
        <w:t>excursion comprennent généralement les frais de transport, de repas et d</w:t>
      </w:r>
      <w:r w:rsidRPr="00736054">
        <w:rPr>
          <w:rFonts w:cs="Arial"/>
          <w:sz w:val="22"/>
          <w:szCs w:val="22"/>
          <w:cs/>
        </w:rPr>
        <w:t>’</w:t>
      </w:r>
      <w:r w:rsidRPr="00736054">
        <w:rPr>
          <w:rFonts w:cs="Arial"/>
          <w:sz w:val="22"/>
          <w:szCs w:val="22"/>
        </w:rPr>
        <w:t>hébergement. Le prix de l</w:t>
      </w:r>
      <w:r w:rsidRPr="00736054">
        <w:rPr>
          <w:rFonts w:cs="Arial"/>
          <w:sz w:val="22"/>
          <w:szCs w:val="22"/>
          <w:cs/>
        </w:rPr>
        <w:t>’</w:t>
      </w:r>
      <w:r w:rsidRPr="00736054">
        <w:rPr>
          <w:rFonts w:cs="Arial"/>
          <w:sz w:val="22"/>
          <w:szCs w:val="22"/>
        </w:rPr>
        <w:t>arrangement sert dans ces cas de base pour la demande de remboursement des frais d</w:t>
      </w:r>
      <w:r w:rsidRPr="00736054">
        <w:rPr>
          <w:rFonts w:cs="Arial"/>
          <w:sz w:val="22"/>
          <w:szCs w:val="22"/>
          <w:cs/>
        </w:rPr>
        <w:t>’</w:t>
      </w:r>
      <w:r w:rsidRPr="00736054">
        <w:rPr>
          <w:rFonts w:cs="Arial"/>
          <w:sz w:val="22"/>
          <w:szCs w:val="22"/>
        </w:rPr>
        <w:t>accompagnants.</w:t>
      </w:r>
    </w:p>
    <w:p w14:paraId="41FB8CFD" w14:textId="6A5CA1FF" w:rsidR="00736054" w:rsidRDefault="00736054" w:rsidP="00736054">
      <w:pPr>
        <w:rPr>
          <w:rFonts w:cs="Arial"/>
          <w:sz w:val="22"/>
          <w:szCs w:val="22"/>
        </w:rPr>
      </w:pPr>
    </w:p>
    <w:p w14:paraId="7EBF968A" w14:textId="77777777" w:rsidR="00736054" w:rsidRPr="00736054" w:rsidRDefault="00736054" w:rsidP="00736054">
      <w:pPr>
        <w:rPr>
          <w:rFonts w:cs="Arial"/>
          <w:sz w:val="22"/>
          <w:szCs w:val="22"/>
        </w:rPr>
      </w:pPr>
    </w:p>
    <w:p w14:paraId="2EB3800B" w14:textId="77777777" w:rsidR="00736054" w:rsidRPr="00480D59" w:rsidRDefault="00736054" w:rsidP="00736054">
      <w:pPr>
        <w:pStyle w:val="1-Num"/>
      </w:pPr>
      <w:r w:rsidRPr="00480D59">
        <w:lastRenderedPageBreak/>
        <w:t>Repas à l</w:t>
      </w:r>
      <w:r w:rsidRPr="00480D59">
        <w:rPr>
          <w:cs/>
        </w:rPr>
        <w:t>’</w:t>
      </w:r>
      <w:r w:rsidRPr="00480D59">
        <w:t>extérieur</w:t>
      </w:r>
    </w:p>
    <w:p w14:paraId="3743E742" w14:textId="77777777" w:rsidR="00736054" w:rsidRPr="00736054" w:rsidRDefault="00736054" w:rsidP="00736054">
      <w:pPr>
        <w:rPr>
          <w:rFonts w:cs="Arial"/>
          <w:sz w:val="22"/>
          <w:szCs w:val="22"/>
        </w:rPr>
      </w:pPr>
      <w:r w:rsidRPr="00736054">
        <w:rPr>
          <w:rFonts w:cs="Arial"/>
          <w:sz w:val="22"/>
          <w:szCs w:val="22"/>
        </w:rPr>
        <w:t>Petit-déjeuner: Fr. 10.--</w:t>
      </w:r>
    </w:p>
    <w:p w14:paraId="430BB0D5" w14:textId="77777777" w:rsidR="00736054" w:rsidRPr="00736054" w:rsidRDefault="00736054" w:rsidP="00736054">
      <w:pPr>
        <w:rPr>
          <w:rFonts w:cs="Arial"/>
          <w:sz w:val="22"/>
          <w:szCs w:val="22"/>
        </w:rPr>
      </w:pPr>
      <w:r w:rsidRPr="00736054">
        <w:rPr>
          <w:rFonts w:cs="Arial"/>
          <w:sz w:val="22"/>
          <w:szCs w:val="22"/>
        </w:rPr>
        <w:t>Dîner: Fr. 25.--</w:t>
      </w:r>
    </w:p>
    <w:p w14:paraId="328BBDC3" w14:textId="77777777" w:rsidR="00736054" w:rsidRPr="00736054" w:rsidRDefault="00736054" w:rsidP="00736054">
      <w:pPr>
        <w:rPr>
          <w:rFonts w:cs="Arial"/>
          <w:sz w:val="22"/>
          <w:szCs w:val="22"/>
        </w:rPr>
      </w:pPr>
      <w:r w:rsidRPr="00736054">
        <w:rPr>
          <w:rFonts w:cs="Arial"/>
          <w:sz w:val="22"/>
          <w:szCs w:val="22"/>
        </w:rPr>
        <w:t>Souper: Fr. 30.--</w:t>
      </w:r>
    </w:p>
    <w:p w14:paraId="35FBA846" w14:textId="77777777" w:rsidR="00736054" w:rsidRPr="00480D59" w:rsidRDefault="00736054" w:rsidP="00736054">
      <w:pPr>
        <w:pStyle w:val="1-Num"/>
      </w:pPr>
      <w:r w:rsidRPr="00480D59">
        <w:t xml:space="preserve">Les cas suivants ne font pas l'objet d'un remboursement </w:t>
      </w:r>
      <w:r>
        <w:t>selon</w:t>
      </w:r>
      <w:r w:rsidRPr="00480D59">
        <w:t xml:space="preserve"> le</w:t>
      </w:r>
      <w:r>
        <w:t>s</w:t>
      </w:r>
      <w:r w:rsidRPr="00480D59">
        <w:t xml:space="preserve"> présent</w:t>
      </w:r>
      <w:r>
        <w:t>es d</w:t>
      </w:r>
      <w:r w:rsidRPr="00834DD3">
        <w:t>ispositions d'exécution</w:t>
      </w:r>
      <w:r w:rsidRPr="00480D59">
        <w:t>:</w:t>
      </w:r>
    </w:p>
    <w:p w14:paraId="406D0427" w14:textId="77777777" w:rsidR="00736054" w:rsidRPr="00736054" w:rsidRDefault="00736054" w:rsidP="00281206">
      <w:pPr>
        <w:pStyle w:val="Listenabsatz"/>
        <w:numPr>
          <w:ilvl w:val="0"/>
          <w:numId w:val="26"/>
        </w:numPr>
        <w:spacing w:after="0" w:line="240" w:lineRule="auto"/>
        <w:ind w:left="284" w:hanging="284"/>
        <w:contextualSpacing w:val="0"/>
        <w:rPr>
          <w:sz w:val="22"/>
          <w:szCs w:val="22"/>
        </w:rPr>
      </w:pPr>
      <w:r w:rsidRPr="00736054">
        <w:rPr>
          <w:rFonts w:cs="Arial"/>
          <w:sz w:val="22"/>
          <w:szCs w:val="22"/>
        </w:rPr>
        <w:t>lorsque la personne accompagnante vit sous le même toit que le membre à accompagner</w:t>
      </w:r>
    </w:p>
    <w:p w14:paraId="6D9F3CCF" w14:textId="7F1E1733" w:rsidR="00736054" w:rsidRPr="00736054" w:rsidRDefault="00736054" w:rsidP="00281206">
      <w:pPr>
        <w:pStyle w:val="Listenabsatz"/>
        <w:numPr>
          <w:ilvl w:val="0"/>
          <w:numId w:val="26"/>
        </w:numPr>
        <w:spacing w:after="0" w:line="240" w:lineRule="auto"/>
        <w:ind w:left="284" w:hanging="284"/>
        <w:contextualSpacing w:val="0"/>
        <w:rPr>
          <w:sz w:val="22"/>
          <w:szCs w:val="22"/>
        </w:rPr>
      </w:pPr>
      <w:r w:rsidRPr="00736054">
        <w:rPr>
          <w:rFonts w:cs="Arial"/>
          <w:sz w:val="22"/>
          <w:szCs w:val="22"/>
        </w:rPr>
        <w:t xml:space="preserve">les trajets réguliers pour faire les courses (quotidiens, hebdomadaires) </w:t>
      </w:r>
    </w:p>
    <w:p w14:paraId="10ECB17C" w14:textId="77777777" w:rsidR="00736054" w:rsidRPr="00736054" w:rsidRDefault="00736054" w:rsidP="00736054">
      <w:pPr>
        <w:pStyle w:val="Listenabsatz"/>
        <w:numPr>
          <w:ilvl w:val="0"/>
          <w:numId w:val="26"/>
        </w:numPr>
        <w:spacing w:after="0" w:line="240" w:lineRule="auto"/>
        <w:ind w:left="284" w:hanging="284"/>
        <w:contextualSpacing w:val="0"/>
        <w:rPr>
          <w:sz w:val="22"/>
          <w:szCs w:val="22"/>
        </w:rPr>
      </w:pPr>
      <w:r w:rsidRPr="00736054">
        <w:rPr>
          <w:rFonts w:cs="Arial"/>
          <w:sz w:val="22"/>
          <w:szCs w:val="22"/>
        </w:rPr>
        <w:t>les repas au restaurant en commun - sans excursion ni voyage</w:t>
      </w:r>
    </w:p>
    <w:p w14:paraId="6361A541" w14:textId="77777777" w:rsidR="00736054" w:rsidRPr="00736054" w:rsidRDefault="00736054" w:rsidP="00736054">
      <w:pPr>
        <w:pStyle w:val="Listenabsatz"/>
        <w:numPr>
          <w:ilvl w:val="0"/>
          <w:numId w:val="26"/>
        </w:numPr>
        <w:spacing w:after="0" w:line="240" w:lineRule="auto"/>
        <w:ind w:left="284" w:hanging="284"/>
        <w:contextualSpacing w:val="0"/>
        <w:rPr>
          <w:sz w:val="22"/>
          <w:szCs w:val="22"/>
        </w:rPr>
      </w:pPr>
      <w:r w:rsidRPr="00736054">
        <w:rPr>
          <w:rFonts w:cs="Arial"/>
          <w:sz w:val="22"/>
          <w:szCs w:val="22"/>
        </w:rPr>
        <w:t>les frais remboursés par l'AI ou d'autres institutions</w:t>
      </w:r>
    </w:p>
    <w:p w14:paraId="340DAC32" w14:textId="77777777" w:rsidR="00736054" w:rsidRPr="00480D59" w:rsidRDefault="00736054" w:rsidP="00736054">
      <w:pPr>
        <w:pStyle w:val="1-Num"/>
      </w:pPr>
      <w:r w:rsidRPr="00480D59">
        <w:t>Justificatifs originaux/quittances</w:t>
      </w:r>
    </w:p>
    <w:p w14:paraId="0B93BE21" w14:textId="77777777" w:rsidR="00736054" w:rsidRPr="00736054" w:rsidRDefault="00736054" w:rsidP="00736054">
      <w:pPr>
        <w:rPr>
          <w:rFonts w:cs="Arial"/>
          <w:sz w:val="22"/>
          <w:szCs w:val="22"/>
        </w:rPr>
      </w:pPr>
      <w:r w:rsidRPr="00736054">
        <w:rPr>
          <w:rFonts w:cs="Arial"/>
          <w:sz w:val="22"/>
          <w:szCs w:val="22"/>
        </w:rPr>
        <w:t>Pour le versement, il faut nous faire parvenir les pièces originales correspondantes telles que les factures et les quittances. Ces dernières doivent être mises en annexes au formulaire de demande dûment rempli (les offres et les confirmations de réservations ne sont pas considérées comme des pièces justificatives).</w:t>
      </w:r>
    </w:p>
    <w:p w14:paraId="3DF1A1CC" w14:textId="77777777" w:rsidR="00736054" w:rsidRPr="00480D59" w:rsidRDefault="00736054" w:rsidP="00736054">
      <w:pPr>
        <w:pStyle w:val="1-Num"/>
      </w:pPr>
      <w:r w:rsidRPr="00480D59">
        <w:t>Formulaire de remboursement</w:t>
      </w:r>
    </w:p>
    <w:p w14:paraId="79D8F695" w14:textId="16FF2359" w:rsidR="00736054" w:rsidRPr="00736054" w:rsidRDefault="00736054" w:rsidP="00736054">
      <w:pPr>
        <w:rPr>
          <w:rFonts w:cs="Arial"/>
          <w:sz w:val="22"/>
          <w:szCs w:val="22"/>
        </w:rPr>
      </w:pPr>
      <w:r w:rsidRPr="00736054">
        <w:rPr>
          <w:rFonts w:cs="Arial"/>
          <w:sz w:val="22"/>
          <w:szCs w:val="22"/>
        </w:rPr>
        <w:t xml:space="preserve">Vous pouvez télécharger le formulaire de demande sur </w:t>
      </w:r>
      <w:hyperlink r:id="rId12" w:history="1">
        <w:r w:rsidRPr="00736054">
          <w:rPr>
            <w:rStyle w:val="Hyperlink"/>
            <w:sz w:val="22"/>
            <w:szCs w:val="22"/>
          </w:rPr>
          <w:t>https://www.sbv-fsa.ch/sbv/downloads</w:t>
        </w:r>
      </w:hyperlink>
      <w:r w:rsidRPr="00736054">
        <w:rPr>
          <w:rFonts w:cs="Arial"/>
          <w:sz w:val="22"/>
          <w:szCs w:val="22"/>
        </w:rPr>
        <w:t xml:space="preserve"> "Remboursement frais d'accompagnants" en version word et le remplir directement sur votre PC ou le commander par téléphone au 021 651 60 60.</w:t>
      </w:r>
    </w:p>
    <w:p w14:paraId="1378AC6A" w14:textId="77777777" w:rsidR="00736054" w:rsidRPr="00480D59" w:rsidRDefault="00736054" w:rsidP="00736054">
      <w:pPr>
        <w:pStyle w:val="1-Num"/>
      </w:pPr>
      <w:r w:rsidRPr="00480D59">
        <w:t xml:space="preserve">Délai de remise </w:t>
      </w:r>
    </w:p>
    <w:p w14:paraId="177B22C5" w14:textId="77777777" w:rsidR="00736054" w:rsidRPr="00736054" w:rsidRDefault="00736054" w:rsidP="00736054">
      <w:pPr>
        <w:rPr>
          <w:rFonts w:cs="Arial"/>
          <w:sz w:val="22"/>
          <w:szCs w:val="22"/>
        </w:rPr>
      </w:pPr>
      <w:r w:rsidRPr="00736054">
        <w:rPr>
          <w:rFonts w:cs="Arial"/>
          <w:sz w:val="22"/>
          <w:szCs w:val="22"/>
        </w:rPr>
        <w:t>Nous vous prions de nous faire parvenir les formulaires de demande accompagnés des pièces correspondantes dans les 14 jours à compter de la manifestation ou d'ici au 5 janvier de l'année suivante. Les demandes envoyées au-delà de cette date ne seront plus prises en compte. Des exceptions ne peuvent être accordées que sur demande écrite dûment motivée parvenue à la FSA avant le 5 janvier de l</w:t>
      </w:r>
      <w:r w:rsidRPr="00736054">
        <w:rPr>
          <w:rFonts w:cs="Arial"/>
          <w:sz w:val="22"/>
          <w:szCs w:val="22"/>
          <w:cs/>
        </w:rPr>
        <w:t>’</w:t>
      </w:r>
      <w:r w:rsidRPr="00736054">
        <w:rPr>
          <w:rFonts w:cs="Arial"/>
          <w:sz w:val="22"/>
          <w:szCs w:val="22"/>
        </w:rPr>
        <w:t>année suivante.</w:t>
      </w:r>
    </w:p>
    <w:p w14:paraId="69F1A53F" w14:textId="77777777" w:rsidR="00736054" w:rsidRPr="00736054" w:rsidRDefault="00736054" w:rsidP="00736054">
      <w:pPr>
        <w:rPr>
          <w:rFonts w:cs="Arial"/>
          <w:sz w:val="22"/>
          <w:szCs w:val="22"/>
        </w:rPr>
      </w:pPr>
      <w:r w:rsidRPr="00736054">
        <w:rPr>
          <w:rFonts w:cs="Arial"/>
          <w:sz w:val="22"/>
          <w:szCs w:val="22"/>
        </w:rPr>
        <w:t>Ce faisant, vous nous aidez à accélérer les processus.</w:t>
      </w:r>
    </w:p>
    <w:p w14:paraId="765D5F3D" w14:textId="54FBC082" w:rsidR="00736054" w:rsidRPr="00736054" w:rsidRDefault="00736054" w:rsidP="00736054">
      <w:pPr>
        <w:spacing w:before="120"/>
        <w:rPr>
          <w:rFonts w:cs="Arial"/>
          <w:sz w:val="22"/>
          <w:szCs w:val="22"/>
        </w:rPr>
      </w:pPr>
      <w:r w:rsidRPr="00736054">
        <w:rPr>
          <w:rFonts w:cs="Arial"/>
          <w:sz w:val="22"/>
          <w:szCs w:val="22"/>
        </w:rPr>
        <w:t>Pour tout complément d</w:t>
      </w:r>
      <w:r w:rsidRPr="00736054">
        <w:rPr>
          <w:rFonts w:cs="Arial"/>
          <w:sz w:val="22"/>
          <w:szCs w:val="22"/>
          <w:cs/>
        </w:rPr>
        <w:t>’</w:t>
      </w:r>
      <w:r w:rsidRPr="00736054">
        <w:rPr>
          <w:rFonts w:cs="Arial"/>
          <w:sz w:val="22"/>
          <w:szCs w:val="22"/>
        </w:rPr>
        <w:t xml:space="preserve">information, nous vous prions de bien vouloir vous adresser à la FSA, Secrétariat Romand, téléphone 021 651 60 60, </w:t>
      </w:r>
      <w:hyperlink r:id="rId13" w:history="1">
        <w:r w:rsidRPr="00736054">
          <w:rPr>
            <w:rFonts w:cs="Arial"/>
            <w:sz w:val="22"/>
            <w:szCs w:val="22"/>
          </w:rPr>
          <w:t>secretariat.romand@sbv-fsa.ch</w:t>
        </w:r>
      </w:hyperlink>
    </w:p>
    <w:p w14:paraId="771BA2F0" w14:textId="77777777" w:rsidR="00736054" w:rsidRPr="00736054" w:rsidRDefault="00736054" w:rsidP="00736054">
      <w:pPr>
        <w:rPr>
          <w:rFonts w:cs="Arial"/>
          <w:sz w:val="22"/>
          <w:szCs w:val="22"/>
        </w:rPr>
      </w:pPr>
    </w:p>
    <w:p w14:paraId="7A46D416" w14:textId="77777777" w:rsidR="00736054" w:rsidRPr="00736054" w:rsidRDefault="00736054" w:rsidP="00736054">
      <w:pPr>
        <w:rPr>
          <w:rFonts w:cs="Arial"/>
          <w:sz w:val="22"/>
          <w:szCs w:val="22"/>
        </w:rPr>
      </w:pPr>
      <w:r w:rsidRPr="00736054">
        <w:rPr>
          <w:rFonts w:cs="Arial"/>
          <w:sz w:val="22"/>
          <w:szCs w:val="22"/>
        </w:rPr>
        <w:t>Berne, le 10.02.2018Rs/PT</w:t>
      </w:r>
    </w:p>
    <w:p w14:paraId="7C53F51F" w14:textId="77777777" w:rsidR="00672F34" w:rsidRDefault="00672F34" w:rsidP="00380ED4">
      <w:pPr>
        <w:widowControl w:val="0"/>
      </w:pPr>
    </w:p>
    <w:sectPr w:rsidR="00672F34" w:rsidSect="009D730B">
      <w:headerReference w:type="even" r:id="rId14"/>
      <w:headerReference w:type="default" r:id="rId15"/>
      <w:footerReference w:type="even" r:id="rId16"/>
      <w:footerReference w:type="default" r:id="rId17"/>
      <w:headerReference w:type="first" r:id="rId18"/>
      <w:footerReference w:type="first" r:id="rId19"/>
      <w:pgSz w:w="11906" w:h="16838" w:code="9"/>
      <w:pgMar w:top="2268"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0751" w14:textId="77777777" w:rsidR="00736054" w:rsidRDefault="00736054" w:rsidP="002B0B83">
      <w:r>
        <w:separator/>
      </w:r>
    </w:p>
  </w:endnote>
  <w:endnote w:type="continuationSeparator" w:id="0">
    <w:p w14:paraId="70DE3570" w14:textId="77777777" w:rsidR="00736054" w:rsidRDefault="00736054"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55 Roman">
    <w:altName w:val="Calibri"/>
    <w:charset w:val="00"/>
    <w:family w:val="swiss"/>
    <w:pitch w:val="variable"/>
    <w:sig w:usb0="80000027"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478A" w14:textId="77777777" w:rsidR="00593A10" w:rsidRDefault="00593A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78CD1B40"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00E1FDAA" w14:textId="77777777" w:rsidR="00C65DD1" w:rsidRPr="00C65DD1" w:rsidRDefault="00C65DD1" w:rsidP="00C65DD1">
          <w:pPr>
            <w:jc w:val="right"/>
            <w:rPr>
              <w:b w:val="0"/>
              <w:bCs w:val="0"/>
            </w:rPr>
          </w:pPr>
          <w:r w:rsidRPr="00C65DD1">
            <w:fldChar w:fldCharType="begin"/>
          </w:r>
          <w:r w:rsidRPr="00C65DD1">
            <w:rPr>
              <w:b w:val="0"/>
              <w:bCs w:val="0"/>
            </w:rPr>
            <w:instrText xml:space="preserve"> PAGE   \* MERGEFORMAT </w:instrText>
          </w:r>
          <w:r w:rsidRPr="00C65DD1">
            <w:fldChar w:fldCharType="separate"/>
          </w:r>
          <w:r w:rsidRPr="00C65DD1">
            <w:rPr>
              <w:b w:val="0"/>
              <w:bCs w:val="0"/>
            </w:rPr>
            <w:t>2</w:t>
          </w:r>
          <w:r w:rsidRPr="00C65DD1">
            <w:fldChar w:fldCharType="end"/>
          </w:r>
          <w:r w:rsidRPr="00C65DD1">
            <w:rPr>
              <w:b w:val="0"/>
              <w:bCs w:val="0"/>
            </w:rPr>
            <w:t xml:space="preserve"> / </w:t>
          </w:r>
          <w:r w:rsidRPr="00C65DD1">
            <w:fldChar w:fldCharType="begin"/>
          </w:r>
          <w:r w:rsidRPr="00C65DD1">
            <w:rPr>
              <w:b w:val="0"/>
              <w:bCs w:val="0"/>
            </w:rPr>
            <w:instrText xml:space="preserve"> NUMPAGES   \* MERGEFORMAT </w:instrText>
          </w:r>
          <w:r w:rsidRPr="00C65DD1">
            <w:fldChar w:fldCharType="separate"/>
          </w:r>
          <w:r w:rsidRPr="00C65DD1">
            <w:rPr>
              <w:b w:val="0"/>
              <w:bCs w:val="0"/>
            </w:rPr>
            <w:t>2</w:t>
          </w:r>
          <w:r w:rsidRPr="00C65DD1">
            <w:fldChar w:fldCharType="end"/>
          </w:r>
        </w:p>
      </w:tc>
    </w:tr>
  </w:tbl>
  <w:p w14:paraId="6F9B64CD" w14:textId="77777777" w:rsidR="00B82A85" w:rsidRPr="00C65DD1" w:rsidRDefault="00B82A85" w:rsidP="00C65DD1">
    <w:pPr>
      <w:pStyle w:val="KeinLeerraum"/>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416C2" w14:textId="77777777" w:rsidR="006E2E4A" w:rsidRPr="006E2E4A" w:rsidRDefault="006E2E4A" w:rsidP="006E2E4A">
    <w:pPr>
      <w:keepNext/>
      <w:tabs>
        <w:tab w:val="right" w:pos="9356"/>
      </w:tabs>
      <w:rPr>
        <w:sz w:val="12"/>
        <w:szCs w:val="12"/>
      </w:rPr>
    </w:pPr>
    <w:r w:rsidRPr="006E2E4A">
      <w:rPr>
        <w:noProof/>
        <w:sz w:val="12"/>
        <w:szCs w:val="12"/>
      </w:rPr>
      <w:drawing>
        <wp:anchor distT="0" distB="0" distL="114300" distR="114300" simplePos="0" relativeHeight="251660288" behindDoc="0" locked="1" layoutInCell="1" allowOverlap="1" wp14:anchorId="6898132F" wp14:editId="2D24DC53">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p w14:paraId="3439B498" w14:textId="77777777" w:rsidR="006E2E4A" w:rsidRPr="006E2E4A" w:rsidRDefault="006E2E4A">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93B22" w14:textId="77777777" w:rsidR="00736054" w:rsidRDefault="00736054" w:rsidP="002B0B83">
      <w:r>
        <w:separator/>
      </w:r>
    </w:p>
  </w:footnote>
  <w:footnote w:type="continuationSeparator" w:id="0">
    <w:p w14:paraId="7F6CCD54" w14:textId="77777777" w:rsidR="00736054" w:rsidRDefault="00736054"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7B169" w14:textId="77777777" w:rsidR="00593A10" w:rsidRDefault="00593A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2041C" w14:textId="77777777" w:rsidR="006E2E4A" w:rsidRDefault="007143A1">
    <w:pPr>
      <w:pStyle w:val="Kopfzeile"/>
    </w:pPr>
    <w:r>
      <w:rPr>
        <w:noProof/>
      </w:rPr>
      <w:drawing>
        <wp:anchor distT="0" distB="0" distL="114300" distR="114300" simplePos="0" relativeHeight="251662336" behindDoc="0" locked="1" layoutInCell="1" allowOverlap="1" wp14:anchorId="4A6475CC" wp14:editId="0B07FE43">
          <wp:simplePos x="0" y="0"/>
          <wp:positionH relativeFrom="column">
            <wp:posOffset>-446405</wp:posOffset>
          </wp:positionH>
          <wp:positionV relativeFrom="page">
            <wp:posOffset>323215</wp:posOffset>
          </wp:positionV>
          <wp:extent cx="2059200" cy="45731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9200" cy="457318"/>
                  </a:xfrm>
                  <a:prstGeom prst="rect">
                    <a:avLst/>
                  </a:prstGeom>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81462" w14:textId="77777777" w:rsidR="00212CF4" w:rsidRDefault="00BB365F">
    <w:pPr>
      <w:pStyle w:val="Kopfzeile"/>
    </w:pPr>
    <w:r>
      <w:rPr>
        <w:noProof/>
      </w:rPr>
      <w:drawing>
        <wp:anchor distT="0" distB="0" distL="114300" distR="114300" simplePos="0" relativeHeight="251658240" behindDoc="0" locked="1" layoutInCell="1" allowOverlap="1" wp14:anchorId="4CB1FA13" wp14:editId="62D38B68">
          <wp:simplePos x="0" y="0"/>
          <wp:positionH relativeFrom="column">
            <wp:posOffset>-445135</wp:posOffset>
          </wp:positionH>
          <wp:positionV relativeFrom="page">
            <wp:posOffset>323850</wp:posOffset>
          </wp:positionV>
          <wp:extent cx="2058670" cy="457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58670"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440F67"/>
    <w:multiLevelType w:val="hybridMultilevel"/>
    <w:tmpl w:val="728E442A"/>
    <w:lvl w:ilvl="0" w:tplc="92E4A68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3"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4" w15:restartNumberingAfterBreak="0">
    <w:nsid w:val="0B4C0379"/>
    <w:multiLevelType w:val="multilevel"/>
    <w:tmpl w:val="84B6AC5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7"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8"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9"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0"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2"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3"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4"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6" w15:restartNumberingAfterBreak="0">
    <w:nsid w:val="6BC5371B"/>
    <w:multiLevelType w:val="multilevel"/>
    <w:tmpl w:val="553C5876"/>
    <w:lvl w:ilvl="0">
      <w:start w:val="1"/>
      <w:numFmt w:val="decimal"/>
      <w:pStyle w:val="berschrift1nummeriert"/>
      <w:lvlText w:val="%1."/>
      <w:lvlJc w:val="left"/>
      <w:pPr>
        <w:tabs>
          <w:tab w:val="num" w:pos="1134"/>
        </w:tabs>
        <w:ind w:left="1134" w:hanging="1134"/>
      </w:pPr>
      <w:rPr>
        <w:rFonts w:hint="default"/>
      </w:rPr>
    </w:lvl>
    <w:lvl w:ilvl="1">
      <w:start w:val="1"/>
      <w:numFmt w:val="decimal"/>
      <w:pStyle w:val="berschrift2nummeriert"/>
      <w:lvlText w:val="%1.%2."/>
      <w:lvlJc w:val="left"/>
      <w:pPr>
        <w:tabs>
          <w:tab w:val="num" w:pos="1134"/>
        </w:tabs>
        <w:ind w:left="1134" w:hanging="1134"/>
      </w:pPr>
      <w:rPr>
        <w:rFonts w:hint="default"/>
      </w:rPr>
    </w:lvl>
    <w:lvl w:ilvl="2">
      <w:start w:val="1"/>
      <w:numFmt w:val="decimal"/>
      <w:pStyle w:val="berschrift3nummeriert"/>
      <w:lvlText w:val="%1.%2.%3."/>
      <w:lvlJc w:val="left"/>
      <w:pPr>
        <w:tabs>
          <w:tab w:val="num" w:pos="1134"/>
        </w:tabs>
        <w:ind w:left="1134" w:hanging="1134"/>
      </w:pPr>
      <w:rPr>
        <w:rFonts w:hint="default"/>
      </w:rPr>
    </w:lvl>
    <w:lvl w:ilvl="3">
      <w:start w:val="1"/>
      <w:numFmt w:val="decimal"/>
      <w:pStyle w:val="berschrift4nummeriert"/>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17"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8"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abstractNum w:abstractNumId="19" w15:restartNumberingAfterBreak="0">
    <w:nsid w:val="75797912"/>
    <w:multiLevelType w:val="hybridMultilevel"/>
    <w:tmpl w:val="F5DEE7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17"/>
  </w:num>
  <w:num w:numId="5">
    <w:abstractNumId w:val="2"/>
  </w:num>
  <w:num w:numId="6">
    <w:abstractNumId w:val="12"/>
  </w:num>
  <w:num w:numId="7">
    <w:abstractNumId w:val="6"/>
  </w:num>
  <w:num w:numId="8">
    <w:abstractNumId w:val="13"/>
  </w:num>
  <w:num w:numId="9">
    <w:abstractNumId w:val="8"/>
  </w:num>
  <w:num w:numId="10">
    <w:abstractNumId w:val="10"/>
  </w:num>
  <w:num w:numId="11">
    <w:abstractNumId w:val="7"/>
  </w:num>
  <w:num w:numId="12">
    <w:abstractNumId w:val="11"/>
  </w:num>
  <w:num w:numId="13">
    <w:abstractNumId w:val="18"/>
  </w:num>
  <w:num w:numId="14">
    <w:abstractNumId w:val="0"/>
  </w:num>
  <w:num w:numId="15">
    <w:abstractNumId w:val="4"/>
  </w:num>
  <w:num w:numId="16">
    <w:abstractNumId w:val="5"/>
  </w:num>
  <w:num w:numId="17">
    <w:abstractNumId w:val="14"/>
  </w:num>
  <w:num w:numId="18">
    <w:abstractNumId w:val="14"/>
  </w:num>
  <w:num w:numId="19">
    <w:abstractNumId w:val="14"/>
  </w:num>
  <w:num w:numId="20">
    <w:abstractNumId w:val="5"/>
  </w:num>
  <w:num w:numId="21">
    <w:abstractNumId w:val="14"/>
  </w:num>
  <w:num w:numId="22">
    <w:abstractNumId w:val="14"/>
  </w:num>
  <w:num w:numId="23">
    <w:abstractNumId w:val="14"/>
  </w:num>
  <w:num w:numId="24">
    <w:abstractNumId w:val="5"/>
  </w:num>
  <w:num w:numId="25">
    <w:abstractNumId w:val="16"/>
  </w:num>
  <w:num w:numId="26">
    <w:abstractNumId w:val="19"/>
  </w:num>
  <w:num w:numId="27">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054"/>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4D8"/>
    <w:rsid w:val="00104827"/>
    <w:rsid w:val="001058A4"/>
    <w:rsid w:val="00107B4F"/>
    <w:rsid w:val="001123C1"/>
    <w:rsid w:val="00113916"/>
    <w:rsid w:val="001141E7"/>
    <w:rsid w:val="00114D70"/>
    <w:rsid w:val="0011742D"/>
    <w:rsid w:val="0012062B"/>
    <w:rsid w:val="00120D23"/>
    <w:rsid w:val="00121285"/>
    <w:rsid w:val="001212B8"/>
    <w:rsid w:val="0012169B"/>
    <w:rsid w:val="00122661"/>
    <w:rsid w:val="001227F9"/>
    <w:rsid w:val="0012334B"/>
    <w:rsid w:val="00123C14"/>
    <w:rsid w:val="00123E42"/>
    <w:rsid w:val="00124E69"/>
    <w:rsid w:val="00125220"/>
    <w:rsid w:val="00125754"/>
    <w:rsid w:val="00125C80"/>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5C93"/>
    <w:rsid w:val="00187BC3"/>
    <w:rsid w:val="00187EFD"/>
    <w:rsid w:val="00187FCF"/>
    <w:rsid w:val="00191551"/>
    <w:rsid w:val="00192511"/>
    <w:rsid w:val="00192A87"/>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07DE"/>
    <w:rsid w:val="00361285"/>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0ED4"/>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6BD4"/>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2BA8"/>
    <w:rsid w:val="005147F0"/>
    <w:rsid w:val="00514D8C"/>
    <w:rsid w:val="00516E2B"/>
    <w:rsid w:val="00517986"/>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E44"/>
    <w:rsid w:val="00592896"/>
    <w:rsid w:val="00592EFE"/>
    <w:rsid w:val="00593A10"/>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5733"/>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39EA"/>
    <w:rsid w:val="00694089"/>
    <w:rsid w:val="00694F79"/>
    <w:rsid w:val="00695506"/>
    <w:rsid w:val="00696A5D"/>
    <w:rsid w:val="00696CAA"/>
    <w:rsid w:val="00697218"/>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034B"/>
    <w:rsid w:val="006C25AB"/>
    <w:rsid w:val="006C273C"/>
    <w:rsid w:val="006C4CBF"/>
    <w:rsid w:val="006C72E2"/>
    <w:rsid w:val="006D1108"/>
    <w:rsid w:val="006D3058"/>
    <w:rsid w:val="006D4BD8"/>
    <w:rsid w:val="006D534E"/>
    <w:rsid w:val="006D6458"/>
    <w:rsid w:val="006D68CA"/>
    <w:rsid w:val="006D6996"/>
    <w:rsid w:val="006E0517"/>
    <w:rsid w:val="006E1714"/>
    <w:rsid w:val="006E196B"/>
    <w:rsid w:val="006E2E4A"/>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3A1"/>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054"/>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3661"/>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4A7"/>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EE2"/>
    <w:rsid w:val="00C97067"/>
    <w:rsid w:val="00CA02B3"/>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1E9B"/>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6FFA7"/>
  <w15:chartTrackingRefBased/>
  <w15:docId w15:val="{B60ADC42-D626-44AD-9561-5135294F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054"/>
    <w:pPr>
      <w:spacing w:line="240" w:lineRule="auto"/>
    </w:pPr>
    <w:rPr>
      <w:rFonts w:eastAsia="Times New Roman" w:cs="Times New Roman"/>
      <w:color w:val="auto"/>
      <w:kern w:val="28"/>
      <w:sz w:val="28"/>
      <w:szCs w:val="20"/>
      <w:lang w:val="fr-CH" w:eastAsia="fr-CH"/>
    </w:rPr>
  </w:style>
  <w:style w:type="paragraph" w:styleId="berschrift1">
    <w:name w:val="heading 1"/>
    <w:basedOn w:val="Standard"/>
    <w:next w:val="Standard"/>
    <w:link w:val="berschrift1Zchn"/>
    <w:uiPriority w:val="1"/>
    <w:qFormat/>
    <w:rsid w:val="00593A10"/>
    <w:pPr>
      <w:widowControl w:val="0"/>
      <w:spacing w:before="480" w:after="120"/>
      <w:outlineLvl w:val="0"/>
    </w:pPr>
    <w:rPr>
      <w:rFonts w:cs="Arial"/>
      <w:b/>
      <w:bCs/>
      <w:color w:val="0018A8"/>
      <w:szCs w:val="36"/>
    </w:rPr>
  </w:style>
  <w:style w:type="paragraph" w:styleId="berschrift2">
    <w:name w:val="heading 2"/>
    <w:basedOn w:val="berschrift1"/>
    <w:next w:val="Standard"/>
    <w:link w:val="berschrift2Zchn"/>
    <w:uiPriority w:val="1"/>
    <w:unhideWhenUsed/>
    <w:qFormat/>
    <w:rsid w:val="00593A10"/>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593A10"/>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593A10"/>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rPr>
      <w:noProof w:val="0"/>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940135"/>
    <w:pPr>
      <w:keepNext/>
      <w:tabs>
        <w:tab w:val="center" w:pos="4536"/>
        <w:tab w:val="right" w:pos="9072"/>
      </w:tabs>
    </w:pPr>
  </w:style>
  <w:style w:type="character" w:customStyle="1" w:styleId="KopfzeileZchn">
    <w:name w:val="Kopfzeile Zchn"/>
    <w:basedOn w:val="Absatz-Standardschriftart"/>
    <w:link w:val="Kopfzeile"/>
    <w:uiPriority w:val="99"/>
    <w:semiHidden/>
    <w:rsid w:val="00940135"/>
    <w:rPr>
      <w:noProof w:val="0"/>
      <w:lang w:val="de-CH"/>
    </w:rPr>
  </w:style>
  <w:style w:type="character" w:customStyle="1" w:styleId="berschrift1Zchn">
    <w:name w:val="Überschrift 1 Zchn"/>
    <w:basedOn w:val="Absatz-Standardschriftart"/>
    <w:link w:val="berschrift1"/>
    <w:uiPriority w:val="1"/>
    <w:rsid w:val="00593A10"/>
    <w:rPr>
      <w:rFonts w:cs="Arial"/>
      <w:b/>
      <w:bCs/>
      <w:noProof w:val="0"/>
      <w:color w:val="0018A8"/>
      <w:sz w:val="28"/>
      <w:szCs w:val="36"/>
      <w:lang w:val="de-CH"/>
    </w:rPr>
  </w:style>
  <w:style w:type="character" w:customStyle="1" w:styleId="berschrift2Zchn">
    <w:name w:val="Überschrift 2 Zchn"/>
    <w:basedOn w:val="Absatz-Standardschriftart"/>
    <w:link w:val="berschrift2"/>
    <w:uiPriority w:val="1"/>
    <w:rsid w:val="00593A10"/>
    <w:rPr>
      <w:rFonts w:cs="Arial"/>
      <w:b/>
      <w:iCs/>
      <w:noProof w:val="0"/>
      <w:color w:val="0018A8"/>
      <w:sz w:val="24"/>
      <w:szCs w:val="32"/>
      <w:lang w:val="de-CH"/>
    </w:rPr>
  </w:style>
  <w:style w:type="character" w:customStyle="1" w:styleId="berschrift3Zchn">
    <w:name w:val="Überschrift 3 Zchn"/>
    <w:basedOn w:val="Absatz-Standardschriftart"/>
    <w:link w:val="berschrift3"/>
    <w:uiPriority w:val="1"/>
    <w:rsid w:val="00593A10"/>
    <w:rPr>
      <w:rFonts w:cs="Arial"/>
      <w:b/>
      <w:bCs/>
      <w:iCs/>
      <w:noProof w:val="0"/>
      <w:color w:val="0018A8"/>
      <w:szCs w:val="26"/>
      <w:lang w:val="de-CH"/>
    </w:rPr>
  </w:style>
  <w:style w:type="paragraph" w:styleId="Fuzeile">
    <w:name w:val="footer"/>
    <w:basedOn w:val="Standard"/>
    <w:link w:val="FuzeileZchn"/>
    <w:uiPriority w:val="99"/>
    <w:semiHidden/>
    <w:rsid w:val="00940135"/>
    <w:pPr>
      <w:keepNext/>
      <w:tabs>
        <w:tab w:val="right" w:pos="9356"/>
      </w:tabs>
    </w:pPr>
  </w:style>
  <w:style w:type="character" w:customStyle="1" w:styleId="FuzeileZchn">
    <w:name w:val="Fußzeile Zchn"/>
    <w:basedOn w:val="Absatz-Standardschriftart"/>
    <w:link w:val="Fuzeile"/>
    <w:uiPriority w:val="99"/>
    <w:semiHidden/>
    <w:rsid w:val="00940135"/>
    <w:rPr>
      <w:noProof w:val="0"/>
      <w:lang w:val="de-CH"/>
    </w:rPr>
  </w:style>
  <w:style w:type="paragraph" w:styleId="Verzeichnis1">
    <w:name w:val="toc 1"/>
    <w:basedOn w:val="Standard"/>
    <w:next w:val="Standard"/>
    <w:uiPriority w:val="39"/>
    <w:semiHidden/>
    <w:qFormat/>
    <w:rsid w:val="00F71E9B"/>
    <w:pPr>
      <w:keepNext/>
      <w:tabs>
        <w:tab w:val="left" w:pos="851"/>
        <w:tab w:val="right" w:leader="dot" w:pos="9412"/>
      </w:tabs>
      <w:spacing w:before="120"/>
    </w:pPr>
    <w:rPr>
      <w:b/>
      <w:color w:val="0018A8"/>
    </w:rPr>
  </w:style>
  <w:style w:type="paragraph" w:styleId="Abbildungsverzeichnis">
    <w:name w:val="table of figures"/>
    <w:basedOn w:val="Verzeichnis1"/>
    <w:next w:val="Standard"/>
    <w:uiPriority w:val="99"/>
    <w:semiHidden/>
    <w:rsid w:val="005F51B5"/>
    <w:rPr>
      <w:rFonts w:cstheme="minorHAnsi"/>
    </w:rPr>
  </w:style>
  <w:style w:type="paragraph" w:styleId="Anrede">
    <w:name w:val="Salutation"/>
    <w:basedOn w:val="Standard"/>
    <w:next w:val="Standard"/>
    <w:link w:val="AnredeZchn"/>
    <w:uiPriority w:val="99"/>
    <w:semiHidden/>
    <w:unhideWhenUsed/>
    <w:rsid w:val="00940135"/>
    <w:pPr>
      <w:keepNext/>
    </w:pPr>
  </w:style>
  <w:style w:type="character" w:customStyle="1" w:styleId="AnredeZchn">
    <w:name w:val="Anrede Zchn"/>
    <w:basedOn w:val="Absatz-Standardschriftart"/>
    <w:link w:val="Anrede"/>
    <w:uiPriority w:val="99"/>
    <w:semiHidden/>
    <w:rsid w:val="00940135"/>
    <w:rPr>
      <w:noProof w:val="0"/>
      <w:lang w:val="de-CH"/>
    </w:rPr>
  </w:style>
  <w:style w:type="paragraph" w:styleId="Aufzhlungszeichen">
    <w:name w:val="List Bullet"/>
    <w:basedOn w:val="Standard"/>
    <w:autoRedefine/>
    <w:uiPriority w:val="21"/>
    <w:rsid w:val="00940135"/>
    <w:pPr>
      <w:numPr>
        <w:numId w:val="1"/>
      </w:numPr>
      <w:spacing w:after="120"/>
      <w:contextualSpacing/>
    </w:pPr>
    <w:rPr>
      <w:rFonts w:eastAsiaTheme="majorEastAsia"/>
    </w:rPr>
  </w:style>
  <w:style w:type="paragraph" w:styleId="Aufzhlungszeichen2">
    <w:name w:val="List Bullet 2"/>
    <w:basedOn w:val="Standard"/>
    <w:autoRedefine/>
    <w:uiPriority w:val="21"/>
    <w:rsid w:val="00940135"/>
    <w:pPr>
      <w:numPr>
        <w:ilvl w:val="1"/>
        <w:numId w:val="1"/>
      </w:numPr>
      <w:spacing w:after="100"/>
      <w:contextualSpacing/>
    </w:pPr>
  </w:style>
  <w:style w:type="character" w:customStyle="1" w:styleId="berschrift4Zchn">
    <w:name w:val="Überschrift 4 Zchn"/>
    <w:basedOn w:val="Absatz-Standardschriftart"/>
    <w:link w:val="berschrift4"/>
    <w:uiPriority w:val="1"/>
    <w:semiHidden/>
    <w:rsid w:val="00593A10"/>
    <w:rPr>
      <w:rFonts w:cs="Arial"/>
      <w:b/>
      <w:iCs/>
      <w:noProof w:val="0"/>
      <w:color w:val="auto"/>
      <w:szCs w:val="28"/>
      <w:lang w:val="de-CH"/>
    </w:rPr>
  </w:style>
  <w:style w:type="paragraph" w:styleId="Aufzhlungszeichen3">
    <w:name w:val="List Bullet 3"/>
    <w:basedOn w:val="Standard"/>
    <w:uiPriority w:val="99"/>
    <w:semiHidden/>
    <w:rsid w:val="00940135"/>
    <w:pPr>
      <w:contextualSpacing/>
    </w:pPr>
  </w:style>
  <w:style w:type="paragraph" w:styleId="Aufzhlungszeichen4">
    <w:name w:val="List Bullet 4"/>
    <w:basedOn w:val="Standard"/>
    <w:uiPriority w:val="99"/>
    <w:semiHidden/>
    <w:rsid w:val="00940135"/>
    <w:pPr>
      <w:contextualSpacing/>
    </w:pPr>
  </w:style>
  <w:style w:type="paragraph" w:styleId="Aufzhlungszeichen5">
    <w:name w:val="List Bullet 5"/>
    <w:basedOn w:val="Standard"/>
    <w:uiPriority w:val="99"/>
    <w:semiHidden/>
    <w:rsid w:val="00940135"/>
    <w:pPr>
      <w:contextualSpacing/>
    </w:pPr>
  </w:style>
  <w:style w:type="table" w:styleId="Gitternetztabelle1hell">
    <w:name w:val="Grid Table 1 Light"/>
    <w:basedOn w:val="NormaleTabelle"/>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erschrift9Zchn">
    <w:name w:val="Überschrift 9 Zchn"/>
    <w:basedOn w:val="Absatz-Standardschriftart"/>
    <w:link w:val="berschrift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abellendesign"/>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Gitternetztabelle5dunkelAkzent1">
    <w:name w:val="Grid Table 5 Dark Accent 1"/>
    <w:basedOn w:val="NormaleTabelle"/>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Beschriftung">
    <w:name w:val="caption"/>
    <w:basedOn w:val="Standard"/>
    <w:next w:val="Textkrper"/>
    <w:uiPriority w:val="34"/>
    <w:semiHidden/>
    <w:rsid w:val="00940135"/>
    <w:pPr>
      <w:keepNext/>
      <w:spacing w:before="40" w:after="80"/>
    </w:pPr>
    <w:rPr>
      <w:bCs/>
      <w:color w:val="0018A8"/>
    </w:rPr>
  </w:style>
  <w:style w:type="paragraph" w:styleId="Textkrper">
    <w:name w:val="Body Text"/>
    <w:basedOn w:val="Standard"/>
    <w:link w:val="TextkrperZchn"/>
    <w:uiPriority w:val="4"/>
    <w:semiHidden/>
    <w:rsid w:val="00940135"/>
    <w:pPr>
      <w:spacing w:after="120" w:line="240" w:lineRule="atLeast"/>
    </w:pPr>
  </w:style>
  <w:style w:type="character" w:customStyle="1" w:styleId="TextkrperZchn">
    <w:name w:val="Textkörper Zchn"/>
    <w:basedOn w:val="Absatz-Standardschriftart"/>
    <w:link w:val="Textkrper"/>
    <w:uiPriority w:val="4"/>
    <w:semiHidden/>
    <w:rsid w:val="0080577D"/>
    <w:rPr>
      <w:noProof w:val="0"/>
      <w:lang w:val="de-CH"/>
    </w:rPr>
  </w:style>
  <w:style w:type="character" w:styleId="BesuchterLink">
    <w:name w:val="FollowedHyperlink"/>
    <w:basedOn w:val="Absatz-Standardschriftart"/>
    <w:uiPriority w:val="99"/>
    <w:semiHidden/>
    <w:unhideWhenUsed/>
    <w:rsid w:val="00940135"/>
    <w:rPr>
      <w:noProof w:val="0"/>
      <w:color w:val="0018A8" w:themeColor="followedHyperlink"/>
      <w:u w:val="single"/>
      <w:lang w:val="de-CH"/>
    </w:rPr>
  </w:style>
  <w:style w:type="paragraph" w:styleId="Blocktext">
    <w:name w:val="Block Text"/>
    <w:basedOn w:val="Standard"/>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940135"/>
    <w:pPr>
      <w:keepNext/>
      <w:ind w:left="1021"/>
    </w:pPr>
    <w:rPr>
      <w:rFonts w:ascii="Cambria Math" w:hAnsi="Cambria Math"/>
      <w:i/>
      <w:iCs/>
    </w:rPr>
  </w:style>
  <w:style w:type="paragraph" w:styleId="Datum">
    <w:name w:val="Date"/>
    <w:basedOn w:val="Standard"/>
    <w:next w:val="Standard"/>
    <w:link w:val="DatumZchn"/>
    <w:uiPriority w:val="99"/>
    <w:semiHidden/>
    <w:unhideWhenUsed/>
    <w:rsid w:val="00940135"/>
    <w:pPr>
      <w:keepNext/>
    </w:pPr>
  </w:style>
  <w:style w:type="character" w:customStyle="1" w:styleId="DatumZchn">
    <w:name w:val="Datum Zchn"/>
    <w:basedOn w:val="Absatz-Standardschriftart"/>
    <w:link w:val="Datum"/>
    <w:uiPriority w:val="99"/>
    <w:semiHidden/>
    <w:rsid w:val="00940135"/>
    <w:rPr>
      <w:noProof w:val="0"/>
      <w:lang w:val="de-CH"/>
    </w:rPr>
  </w:style>
  <w:style w:type="paragraph" w:styleId="Dokumentstruktur">
    <w:name w:val="Document Map"/>
    <w:basedOn w:val="Standard"/>
    <w:link w:val="DokumentstrukturZchn"/>
    <w:uiPriority w:val="99"/>
    <w:semiHidden/>
    <w:unhideWhenUsed/>
    <w:rsid w:val="00940135"/>
    <w:pPr>
      <w:keepNext/>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40135"/>
    <w:rPr>
      <w:rFonts w:ascii="Tahoma" w:hAnsi="Tahoma" w:cs="Tahoma"/>
      <w:noProof w:val="0"/>
      <w:sz w:val="16"/>
      <w:szCs w:val="16"/>
      <w:lang w:val="de-CH"/>
    </w:rPr>
  </w:style>
  <w:style w:type="paragraph" w:styleId="E-Mail-Signatur">
    <w:name w:val="E-mail Signature"/>
    <w:basedOn w:val="Standard"/>
    <w:link w:val="E-Mail-SignaturZchn"/>
    <w:uiPriority w:val="99"/>
    <w:semiHidden/>
    <w:unhideWhenUsed/>
    <w:rsid w:val="00940135"/>
    <w:pPr>
      <w:keepNext/>
    </w:pPr>
  </w:style>
  <w:style w:type="character" w:customStyle="1" w:styleId="E-Mail-SignaturZchn">
    <w:name w:val="E-Mail-Signatur Zchn"/>
    <w:basedOn w:val="Absatz-Standardschriftart"/>
    <w:link w:val="E-Mail-Signatur"/>
    <w:uiPriority w:val="99"/>
    <w:semiHidden/>
    <w:rsid w:val="00940135"/>
    <w:rPr>
      <w:noProof w:val="0"/>
      <w:lang w:val="de-CH"/>
    </w:rPr>
  </w:style>
  <w:style w:type="paragraph" w:styleId="Endnotentext">
    <w:name w:val="endnote text"/>
    <w:basedOn w:val="Standard"/>
    <w:link w:val="EndnotentextZchn"/>
    <w:uiPriority w:val="99"/>
    <w:semiHidden/>
    <w:unhideWhenUsed/>
    <w:rsid w:val="00940135"/>
    <w:pPr>
      <w:keepNext/>
    </w:pPr>
  </w:style>
  <w:style w:type="character" w:customStyle="1" w:styleId="EndnotentextZchn">
    <w:name w:val="Endnotentext Zchn"/>
    <w:basedOn w:val="Absatz-Standardschriftart"/>
    <w:link w:val="Endnotentext"/>
    <w:uiPriority w:val="99"/>
    <w:semiHidden/>
    <w:rsid w:val="00940135"/>
    <w:rPr>
      <w:noProof w:val="0"/>
      <w:szCs w:val="20"/>
      <w:lang w:val="de-CH"/>
    </w:rPr>
  </w:style>
  <w:style w:type="character" w:styleId="Endnotenzeichen">
    <w:name w:val="endnote reference"/>
    <w:basedOn w:val="Absatz-Standardschriftart"/>
    <w:uiPriority w:val="99"/>
    <w:semiHidden/>
    <w:unhideWhenUsed/>
    <w:rsid w:val="00940135"/>
    <w:rPr>
      <w:noProof w:val="0"/>
      <w:vertAlign w:val="superscript"/>
      <w:lang w:val="de-CH"/>
    </w:rPr>
  </w:style>
  <w:style w:type="character" w:styleId="Fett">
    <w:name w:val="Strong"/>
    <w:basedOn w:val="Absatz-Standardschriftart"/>
    <w:uiPriority w:val="5"/>
    <w:semiHidden/>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Fu-Endnotenberschrift">
    <w:name w:val="Note Heading"/>
    <w:basedOn w:val="Standard"/>
    <w:next w:val="Standard"/>
    <w:link w:val="Fu-EndnotenberschriftZchn"/>
    <w:uiPriority w:val="99"/>
    <w:semiHidden/>
    <w:unhideWhenUsed/>
    <w:rsid w:val="00940135"/>
    <w:pPr>
      <w:keepNext/>
    </w:pPr>
  </w:style>
  <w:style w:type="character" w:customStyle="1" w:styleId="Fu-EndnotenberschriftZchn">
    <w:name w:val="Fuß/-Endnotenüberschrift Zchn"/>
    <w:basedOn w:val="Absatz-Standardschriftart"/>
    <w:link w:val="Fu-Endnotenberschrift"/>
    <w:uiPriority w:val="99"/>
    <w:semiHidden/>
    <w:rsid w:val="00940135"/>
    <w:rPr>
      <w:noProof w:val="0"/>
      <w:lang w:val="de-CH"/>
    </w:rPr>
  </w:style>
  <w:style w:type="paragraph" w:styleId="Funotentext">
    <w:name w:val="footnote text"/>
    <w:basedOn w:val="Standard"/>
    <w:link w:val="FunotentextZchn"/>
    <w:uiPriority w:val="44"/>
    <w:semiHidden/>
    <w:rsid w:val="00940135"/>
    <w:pPr>
      <w:keepNext/>
    </w:pPr>
    <w:rPr>
      <w:sz w:val="18"/>
    </w:rPr>
  </w:style>
  <w:style w:type="character" w:customStyle="1" w:styleId="FunotentextZchn">
    <w:name w:val="Fußnotentext Zchn"/>
    <w:basedOn w:val="Absatz-Standardschriftart"/>
    <w:link w:val="Funotentext"/>
    <w:uiPriority w:val="44"/>
    <w:semiHidden/>
    <w:rsid w:val="00940135"/>
    <w:rPr>
      <w:noProof w:val="0"/>
      <w:sz w:val="18"/>
      <w:lang w:val="de-CH"/>
    </w:rPr>
  </w:style>
  <w:style w:type="character" w:styleId="Funotenzeichen">
    <w:name w:val="footnote reference"/>
    <w:basedOn w:val="Absatz-Standardschriftart"/>
    <w:uiPriority w:val="44"/>
    <w:semiHidden/>
    <w:rsid w:val="00940135"/>
    <w:rPr>
      <w:noProof w:val="0"/>
      <w:color w:val="auto"/>
      <w:vertAlign w:val="superscript"/>
      <w:lang w:val="de-CH"/>
    </w:rPr>
  </w:style>
  <w:style w:type="paragraph" w:styleId="Gruformel">
    <w:name w:val="Closing"/>
    <w:basedOn w:val="Standard"/>
    <w:link w:val="GruformelZchn"/>
    <w:uiPriority w:val="99"/>
    <w:semiHidden/>
    <w:unhideWhenUsed/>
    <w:rsid w:val="00940135"/>
    <w:pPr>
      <w:keepNext/>
      <w:ind w:left="4252"/>
    </w:pPr>
  </w:style>
  <w:style w:type="character" w:customStyle="1" w:styleId="GruformelZchn">
    <w:name w:val="Grußformel Zchn"/>
    <w:basedOn w:val="Absatz-Standardschriftart"/>
    <w:link w:val="Gruformel"/>
    <w:uiPriority w:val="99"/>
    <w:semiHidden/>
    <w:rsid w:val="00940135"/>
    <w:rPr>
      <w:noProof w:val="0"/>
      <w:lang w:val="de-CH"/>
    </w:rPr>
  </w:style>
  <w:style w:type="character" w:customStyle="1" w:styleId="berschrift5Zchn">
    <w:name w:val="Überschrift 5 Zchn"/>
    <w:basedOn w:val="Absatz-Standardschriftart"/>
    <w:link w:val="berschrift5"/>
    <w:semiHidden/>
    <w:rsid w:val="00940135"/>
    <w:rPr>
      <w:rFonts w:asciiTheme="majorHAnsi" w:eastAsiaTheme="majorEastAsia" w:hAnsiTheme="majorHAnsi" w:cstheme="majorBidi"/>
      <w:noProof w:val="0"/>
      <w:color w:val="000B53" w:themeColor="accent1" w:themeShade="7F"/>
      <w:lang w:val="de-CH"/>
    </w:rPr>
  </w:style>
  <w:style w:type="character" w:customStyle="1" w:styleId="berschrift6Zchn">
    <w:name w:val="Überschrift 6 Zchn"/>
    <w:basedOn w:val="Absatz-Standardschriftart"/>
    <w:link w:val="berschrift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berschrift7Zchn">
    <w:name w:val="Überschrift 7 Zchn"/>
    <w:basedOn w:val="Absatz-Standardschriftart"/>
    <w:link w:val="berschrift7"/>
    <w:semiHidden/>
    <w:rsid w:val="00940135"/>
    <w:rPr>
      <w:rFonts w:asciiTheme="majorHAnsi" w:eastAsiaTheme="majorEastAsia" w:hAnsiTheme="majorHAnsi" w:cstheme="majorBidi"/>
      <w:i/>
      <w:iCs/>
      <w:noProof w:val="0"/>
      <w:color w:val="404040" w:themeColor="text1" w:themeTint="BF"/>
      <w:lang w:val="de-CH"/>
    </w:rPr>
  </w:style>
  <w:style w:type="character" w:customStyle="1" w:styleId="berschrift8Zchn">
    <w:name w:val="Überschrift 8 Zchn"/>
    <w:basedOn w:val="Absatz-Standardschriftart"/>
    <w:link w:val="berschrift8"/>
    <w:semiHidden/>
    <w:rsid w:val="00940135"/>
    <w:rPr>
      <w:rFonts w:asciiTheme="majorHAnsi" w:eastAsiaTheme="majorEastAsia" w:hAnsiTheme="majorHAnsi" w:cstheme="majorBidi"/>
      <w:noProof w:val="0"/>
      <w:color w:val="404040" w:themeColor="text1" w:themeTint="BF"/>
      <w:szCs w:val="20"/>
      <w:lang w:val="de-CH"/>
    </w:rPr>
  </w:style>
  <w:style w:type="table" w:styleId="HelleListe-Akzent3">
    <w:name w:val="Light List Accent 3"/>
    <w:basedOn w:val="NormaleTabelle"/>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HelleSchattierung-Akzent2">
    <w:name w:val="Light Shading Accent 2"/>
    <w:basedOn w:val="NormaleTabelle"/>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Hervorhebung">
    <w:name w:val="Emphasis"/>
    <w:basedOn w:val="Absatz-Standardschriftart"/>
    <w:uiPriority w:val="5"/>
    <w:semiHidden/>
    <w:rsid w:val="00940135"/>
    <w:rPr>
      <w:i w:val="0"/>
      <w:iCs/>
      <w:noProof w:val="0"/>
      <w:color w:val="0018A8"/>
      <w:lang w:val="de-CH"/>
    </w:rPr>
  </w:style>
  <w:style w:type="paragraph" w:styleId="HTMLAdresse">
    <w:name w:val="HTML Address"/>
    <w:basedOn w:val="Standard"/>
    <w:link w:val="HTMLAdresseZchn"/>
    <w:uiPriority w:val="99"/>
    <w:semiHidden/>
    <w:unhideWhenUsed/>
    <w:rsid w:val="00940135"/>
    <w:pPr>
      <w:keepNext/>
    </w:pPr>
    <w:rPr>
      <w:i/>
      <w:iCs/>
    </w:rPr>
  </w:style>
  <w:style w:type="character" w:customStyle="1" w:styleId="HTMLAdresseZchn">
    <w:name w:val="HTML Adresse Zchn"/>
    <w:basedOn w:val="Absatz-Standardschriftart"/>
    <w:link w:val="HTMLAdresse"/>
    <w:uiPriority w:val="99"/>
    <w:semiHidden/>
    <w:rsid w:val="00940135"/>
    <w:rPr>
      <w:i/>
      <w:iCs/>
      <w:noProof w:val="0"/>
      <w:lang w:val="de-CH"/>
    </w:rPr>
  </w:style>
  <w:style w:type="paragraph" w:styleId="HTMLVorformatiert">
    <w:name w:val="HTML Preformatted"/>
    <w:basedOn w:val="Standard"/>
    <w:link w:val="HTMLVorformatiertZchn"/>
    <w:uiPriority w:val="99"/>
    <w:semiHidden/>
    <w:unhideWhenUsed/>
    <w:rsid w:val="00940135"/>
    <w:pPr>
      <w:keepNext/>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940135"/>
    <w:rPr>
      <w:rFonts w:ascii="Consolas" w:hAnsi="Consolas" w:cs="Consolas"/>
      <w:noProof w:val="0"/>
      <w:szCs w:val="20"/>
      <w:lang w:val="de-CH"/>
    </w:rPr>
  </w:style>
  <w:style w:type="character" w:styleId="Hyperlink">
    <w:name w:val="Hyperlink"/>
    <w:basedOn w:val="Absatz-Standardschriftart"/>
    <w:uiPriority w:val="99"/>
    <w:semiHidden/>
    <w:rsid w:val="006B292F"/>
    <w:rPr>
      <w:noProof w:val="0"/>
      <w:color w:val="0018A8"/>
      <w:u w:val="single"/>
      <w:lang w:val="de-CH"/>
    </w:rPr>
  </w:style>
  <w:style w:type="paragraph" w:styleId="Index1">
    <w:name w:val="index 1"/>
    <w:basedOn w:val="Standard"/>
    <w:next w:val="Standard"/>
    <w:autoRedefine/>
    <w:uiPriority w:val="99"/>
    <w:semiHidden/>
    <w:rsid w:val="00940135"/>
    <w:pPr>
      <w:keepNext/>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940135"/>
    <w:pPr>
      <w:keepNext/>
      <w:ind w:left="400" w:hanging="200"/>
    </w:pPr>
    <w:rPr>
      <w:rFonts w:cstheme="minorHAnsi"/>
      <w:sz w:val="18"/>
      <w:szCs w:val="18"/>
    </w:rPr>
  </w:style>
  <w:style w:type="paragraph" w:styleId="Index3">
    <w:name w:val="index 3"/>
    <w:basedOn w:val="Standard"/>
    <w:next w:val="Standard"/>
    <w:autoRedefine/>
    <w:uiPriority w:val="99"/>
    <w:semiHidden/>
    <w:rsid w:val="00940135"/>
    <w:pPr>
      <w:keepNext/>
      <w:ind w:left="600" w:hanging="200"/>
    </w:pPr>
    <w:rPr>
      <w:rFonts w:cstheme="minorHAnsi"/>
      <w:sz w:val="18"/>
      <w:szCs w:val="18"/>
    </w:rPr>
  </w:style>
  <w:style w:type="paragraph" w:styleId="Index4">
    <w:name w:val="index 4"/>
    <w:basedOn w:val="Standard"/>
    <w:next w:val="Standard"/>
    <w:autoRedefine/>
    <w:uiPriority w:val="99"/>
    <w:semiHidden/>
    <w:rsid w:val="00940135"/>
    <w:pPr>
      <w:keepNext/>
      <w:ind w:left="800" w:hanging="200"/>
    </w:pPr>
    <w:rPr>
      <w:rFonts w:cstheme="minorHAnsi"/>
      <w:sz w:val="18"/>
      <w:szCs w:val="18"/>
    </w:rPr>
  </w:style>
  <w:style w:type="paragraph" w:styleId="Index5">
    <w:name w:val="index 5"/>
    <w:basedOn w:val="Standard"/>
    <w:next w:val="Standard"/>
    <w:autoRedefine/>
    <w:uiPriority w:val="99"/>
    <w:semiHidden/>
    <w:rsid w:val="00940135"/>
    <w:pPr>
      <w:keepNext/>
      <w:ind w:left="1000" w:hanging="200"/>
    </w:pPr>
    <w:rPr>
      <w:rFonts w:cstheme="minorHAnsi"/>
      <w:sz w:val="18"/>
      <w:szCs w:val="18"/>
    </w:rPr>
  </w:style>
  <w:style w:type="paragraph" w:styleId="Index6">
    <w:name w:val="index 6"/>
    <w:basedOn w:val="Standard"/>
    <w:next w:val="Standard"/>
    <w:autoRedefine/>
    <w:uiPriority w:val="99"/>
    <w:semiHidden/>
    <w:rsid w:val="00940135"/>
    <w:pPr>
      <w:keepNext/>
      <w:ind w:left="1200" w:hanging="200"/>
    </w:pPr>
    <w:rPr>
      <w:rFonts w:cstheme="minorHAnsi"/>
      <w:sz w:val="18"/>
      <w:szCs w:val="18"/>
    </w:rPr>
  </w:style>
  <w:style w:type="paragraph" w:styleId="Index7">
    <w:name w:val="index 7"/>
    <w:basedOn w:val="Standard"/>
    <w:next w:val="Standard"/>
    <w:autoRedefine/>
    <w:uiPriority w:val="99"/>
    <w:semiHidden/>
    <w:rsid w:val="00940135"/>
    <w:pPr>
      <w:keepNext/>
      <w:ind w:left="1400" w:hanging="200"/>
    </w:pPr>
    <w:rPr>
      <w:rFonts w:cstheme="minorHAnsi"/>
      <w:sz w:val="18"/>
      <w:szCs w:val="18"/>
    </w:rPr>
  </w:style>
  <w:style w:type="paragraph" w:styleId="Index8">
    <w:name w:val="index 8"/>
    <w:basedOn w:val="Standard"/>
    <w:next w:val="Standard"/>
    <w:autoRedefine/>
    <w:uiPriority w:val="99"/>
    <w:semiHidden/>
    <w:rsid w:val="00940135"/>
    <w:pPr>
      <w:keepNext/>
      <w:ind w:left="1600" w:hanging="200"/>
    </w:pPr>
    <w:rPr>
      <w:rFonts w:cstheme="minorHAnsi"/>
      <w:sz w:val="18"/>
      <w:szCs w:val="18"/>
    </w:rPr>
  </w:style>
  <w:style w:type="paragraph" w:styleId="Index9">
    <w:name w:val="index 9"/>
    <w:basedOn w:val="Standard"/>
    <w:next w:val="Standard"/>
    <w:autoRedefine/>
    <w:uiPriority w:val="99"/>
    <w:semiHidden/>
    <w:rsid w:val="00940135"/>
    <w:pPr>
      <w:keepNext/>
      <w:ind w:left="1800" w:hanging="200"/>
    </w:pPr>
    <w:rPr>
      <w:rFonts w:cstheme="minorHAnsi"/>
      <w:sz w:val="18"/>
      <w:szCs w:val="18"/>
    </w:rPr>
  </w:style>
  <w:style w:type="paragraph" w:styleId="Indexberschrift">
    <w:name w:val="index heading"/>
    <w:basedOn w:val="Standard"/>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semiHidden/>
    <w:qFormat/>
    <w:rsid w:val="00940135"/>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940135"/>
    <w:rPr>
      <w:rFonts w:ascii="Arial" w:hAnsi="Arial"/>
      <w:bCs/>
      <w:iCs/>
      <w:smallCaps/>
      <w:noProof w:val="0"/>
      <w:color w:val="00A37B"/>
      <w:lang w:val="de-CH"/>
    </w:rPr>
  </w:style>
  <w:style w:type="character" w:styleId="IntensiverVerweis">
    <w:name w:val="Intense Reference"/>
    <w:basedOn w:val="Absatz-Standardschriftart"/>
    <w:uiPriority w:val="32"/>
    <w:semiHidden/>
    <w:rsid w:val="00940135"/>
    <w:rPr>
      <w:b/>
      <w:bCs/>
      <w:smallCaps/>
      <w:noProof w:val="0"/>
      <w:color w:val="5AC800" w:themeColor="accent2"/>
      <w:spacing w:val="5"/>
      <w:u w:val="single"/>
      <w:lang w:val="de-CH"/>
    </w:rPr>
  </w:style>
  <w:style w:type="paragraph" w:styleId="IntensivesZitat">
    <w:name w:val="Intense Quote"/>
    <w:basedOn w:val="Standard"/>
    <w:next w:val="Textkrper"/>
    <w:link w:val="IntensivesZitatZchn"/>
    <w:uiPriority w:val="30"/>
    <w:semiHidden/>
    <w:qFormat/>
    <w:rsid w:val="00940135"/>
    <w:pPr>
      <w:keepNext/>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940135"/>
    <w:rPr>
      <w:b/>
      <w:bCs/>
      <w:i/>
      <w:iCs/>
      <w:noProof w:val="0"/>
      <w:color w:val="3F7F00"/>
      <w:lang w:val="de-CH"/>
    </w:rPr>
  </w:style>
  <w:style w:type="paragraph" w:styleId="KeinLeerraum">
    <w:name w:val="No Spacing"/>
    <w:basedOn w:val="Textkrper"/>
    <w:link w:val="KeinLeerraumZchn"/>
    <w:qFormat/>
    <w:rsid w:val="00672F34"/>
    <w:pPr>
      <w:spacing w:after="0" w:line="240" w:lineRule="auto"/>
    </w:pPr>
  </w:style>
  <w:style w:type="character" w:customStyle="1" w:styleId="KeinLeerraumZchn">
    <w:name w:val="Kein Leerraum Zchn"/>
    <w:basedOn w:val="Absatz-Standardschriftart"/>
    <w:link w:val="KeinLeerraum"/>
    <w:rsid w:val="00672F34"/>
    <w:rPr>
      <w:noProof w:val="0"/>
      <w:lang w:val="de-CH"/>
    </w:rPr>
  </w:style>
  <w:style w:type="paragraph" w:styleId="Kommentartext">
    <w:name w:val="annotation text"/>
    <w:basedOn w:val="Standard"/>
    <w:link w:val="KommentartextZchn"/>
    <w:uiPriority w:val="99"/>
    <w:semiHidden/>
    <w:unhideWhenUsed/>
    <w:rsid w:val="00940135"/>
    <w:pPr>
      <w:keepNext/>
    </w:pPr>
  </w:style>
  <w:style w:type="character" w:customStyle="1" w:styleId="KommentartextZchn">
    <w:name w:val="Kommentartext Zchn"/>
    <w:basedOn w:val="Absatz-Standardschriftart"/>
    <w:link w:val="Kommentartext"/>
    <w:uiPriority w:val="99"/>
    <w:semiHidden/>
    <w:rsid w:val="00940135"/>
    <w:rPr>
      <w:noProof w:val="0"/>
      <w:szCs w:val="20"/>
      <w:lang w:val="de-CH"/>
    </w:rPr>
  </w:style>
  <w:style w:type="paragraph" w:styleId="Kommentarthema">
    <w:name w:val="annotation subject"/>
    <w:basedOn w:val="Kommentartext"/>
    <w:next w:val="Kommentartext"/>
    <w:link w:val="KommentarthemaZchn"/>
    <w:uiPriority w:val="99"/>
    <w:semiHidden/>
    <w:unhideWhenUsed/>
    <w:rsid w:val="00940135"/>
    <w:rPr>
      <w:b/>
      <w:bCs/>
    </w:rPr>
  </w:style>
  <w:style w:type="character" w:customStyle="1" w:styleId="KommentarthemaZchn">
    <w:name w:val="Kommentarthema Zchn"/>
    <w:basedOn w:val="KommentartextZchn"/>
    <w:link w:val="Kommentarthema"/>
    <w:uiPriority w:val="99"/>
    <w:semiHidden/>
    <w:rsid w:val="00940135"/>
    <w:rPr>
      <w:b/>
      <w:bCs/>
      <w:noProof w:val="0"/>
      <w:szCs w:val="20"/>
      <w:lang w:val="de-CH"/>
    </w:rPr>
  </w:style>
  <w:style w:type="paragraph" w:customStyle="1" w:styleId="LegendeSC">
    <w:name w:val="Legende_SC"/>
    <w:basedOn w:val="Standard"/>
    <w:semiHidden/>
    <w:locked/>
    <w:rsid w:val="00940135"/>
    <w:pPr>
      <w:numPr>
        <w:numId w:val="5"/>
      </w:numPr>
      <w:spacing w:after="80" w:line="300" w:lineRule="exact"/>
    </w:pPr>
  </w:style>
  <w:style w:type="paragraph" w:styleId="Liste">
    <w:name w:val="List"/>
    <w:basedOn w:val="Standard"/>
    <w:uiPriority w:val="99"/>
    <w:semiHidden/>
    <w:unhideWhenUsed/>
    <w:rsid w:val="00940135"/>
    <w:pPr>
      <w:keepNext/>
      <w:ind w:left="283" w:hanging="283"/>
      <w:contextualSpacing/>
    </w:pPr>
  </w:style>
  <w:style w:type="paragraph" w:styleId="Liste2">
    <w:name w:val="List 2"/>
    <w:basedOn w:val="Standard"/>
    <w:uiPriority w:val="99"/>
    <w:semiHidden/>
    <w:unhideWhenUsed/>
    <w:rsid w:val="00940135"/>
    <w:pPr>
      <w:keepNext/>
      <w:ind w:left="566" w:hanging="283"/>
      <w:contextualSpacing/>
    </w:pPr>
  </w:style>
  <w:style w:type="paragraph" w:styleId="Liste3">
    <w:name w:val="List 3"/>
    <w:basedOn w:val="Standard"/>
    <w:uiPriority w:val="99"/>
    <w:semiHidden/>
    <w:unhideWhenUsed/>
    <w:rsid w:val="00940135"/>
    <w:pPr>
      <w:keepNext/>
      <w:ind w:left="849" w:hanging="283"/>
      <w:contextualSpacing/>
    </w:pPr>
  </w:style>
  <w:style w:type="paragraph" w:styleId="Liste4">
    <w:name w:val="List 4"/>
    <w:basedOn w:val="Standard"/>
    <w:uiPriority w:val="99"/>
    <w:semiHidden/>
    <w:unhideWhenUsed/>
    <w:rsid w:val="00940135"/>
    <w:pPr>
      <w:keepNext/>
      <w:ind w:left="1132" w:hanging="283"/>
      <w:contextualSpacing/>
    </w:pPr>
  </w:style>
  <w:style w:type="paragraph" w:styleId="Liste5">
    <w:name w:val="List 5"/>
    <w:basedOn w:val="Standard"/>
    <w:uiPriority w:val="99"/>
    <w:semiHidden/>
    <w:unhideWhenUsed/>
    <w:rsid w:val="00940135"/>
    <w:pPr>
      <w:keepNext/>
      <w:ind w:left="1415" w:hanging="283"/>
      <w:contextualSpacing/>
    </w:pPr>
  </w:style>
  <w:style w:type="numbering" w:customStyle="1" w:styleId="ListEin">
    <w:name w:val="ListEin"/>
    <w:semiHidden/>
    <w:locked/>
    <w:rsid w:val="00940135"/>
    <w:pPr>
      <w:numPr>
        <w:numId w:val="6"/>
      </w:numPr>
    </w:pPr>
  </w:style>
  <w:style w:type="paragraph" w:styleId="Listenabsatz">
    <w:name w:val="List Paragraph"/>
    <w:basedOn w:val="Standard"/>
    <w:qFormat/>
    <w:rsid w:val="00940135"/>
    <w:pPr>
      <w:spacing w:after="200" w:line="276" w:lineRule="auto"/>
      <w:ind w:left="720"/>
      <w:contextualSpacing/>
    </w:pPr>
  </w:style>
  <w:style w:type="paragraph" w:customStyle="1" w:styleId="Listeneinzug">
    <w:name w:val="Listeneinzug"/>
    <w:basedOn w:val="Standard"/>
    <w:semiHidden/>
    <w:locked/>
    <w:rsid w:val="00940135"/>
    <w:pPr>
      <w:widowControl w:val="0"/>
      <w:numPr>
        <w:numId w:val="7"/>
      </w:numPr>
      <w:spacing w:before="100" w:after="120" w:line="276" w:lineRule="auto"/>
    </w:pPr>
    <w:rPr>
      <w:szCs w:val="24"/>
    </w:rPr>
  </w:style>
  <w:style w:type="paragraph" w:styleId="Listenfortsetzung">
    <w:name w:val="List Continue"/>
    <w:basedOn w:val="Textkrper"/>
    <w:uiPriority w:val="99"/>
    <w:semiHidden/>
    <w:rsid w:val="00940135"/>
    <w:pPr>
      <w:spacing w:line="259" w:lineRule="auto"/>
      <w:ind w:left="1389"/>
      <w:contextualSpacing/>
    </w:pPr>
  </w:style>
  <w:style w:type="paragraph" w:styleId="Listenfortsetzung2">
    <w:name w:val="List Continue 2"/>
    <w:basedOn w:val="Textkrper"/>
    <w:uiPriority w:val="99"/>
    <w:semiHidden/>
    <w:rsid w:val="00940135"/>
    <w:pPr>
      <w:spacing w:line="259" w:lineRule="auto"/>
      <w:ind w:left="1758"/>
      <w:contextualSpacing/>
    </w:pPr>
  </w:style>
  <w:style w:type="paragraph" w:styleId="Listenfortsetzung3">
    <w:name w:val="List Continue 3"/>
    <w:basedOn w:val="Textkrper"/>
    <w:uiPriority w:val="99"/>
    <w:semiHidden/>
    <w:rsid w:val="00940135"/>
    <w:pPr>
      <w:spacing w:line="259" w:lineRule="auto"/>
      <w:ind w:left="1758"/>
      <w:contextualSpacing/>
    </w:pPr>
  </w:style>
  <w:style w:type="paragraph" w:styleId="Listenfortsetzung4">
    <w:name w:val="List Continue 4"/>
    <w:basedOn w:val="Textkrper"/>
    <w:uiPriority w:val="99"/>
    <w:semiHidden/>
    <w:rsid w:val="00940135"/>
    <w:pPr>
      <w:spacing w:line="259" w:lineRule="auto"/>
      <w:ind w:left="1132"/>
      <w:contextualSpacing/>
    </w:pPr>
  </w:style>
  <w:style w:type="paragraph" w:styleId="Listenfortsetzung5">
    <w:name w:val="List Continue 5"/>
    <w:basedOn w:val="Textkrper"/>
    <w:uiPriority w:val="99"/>
    <w:semiHidden/>
    <w:rsid w:val="00940135"/>
    <w:pPr>
      <w:spacing w:line="259" w:lineRule="auto"/>
      <w:ind w:left="1415"/>
      <w:contextualSpacing/>
    </w:pPr>
  </w:style>
  <w:style w:type="paragraph" w:styleId="Listennummer">
    <w:name w:val="List Number"/>
    <w:basedOn w:val="Standard"/>
    <w:uiPriority w:val="24"/>
    <w:rsid w:val="00940135"/>
    <w:pPr>
      <w:numPr>
        <w:numId w:val="8"/>
      </w:numPr>
      <w:spacing w:after="120"/>
      <w:contextualSpacing/>
    </w:pPr>
  </w:style>
  <w:style w:type="paragraph" w:styleId="Listennummer2">
    <w:name w:val="List Number 2"/>
    <w:basedOn w:val="Standard"/>
    <w:uiPriority w:val="24"/>
    <w:rsid w:val="00940135"/>
    <w:pPr>
      <w:keepNext/>
      <w:numPr>
        <w:ilvl w:val="1"/>
        <w:numId w:val="8"/>
      </w:numPr>
      <w:spacing w:after="100"/>
      <w:contextualSpacing/>
    </w:pPr>
  </w:style>
  <w:style w:type="paragraph" w:styleId="Listennummer3">
    <w:name w:val="List Number 3"/>
    <w:basedOn w:val="Standard"/>
    <w:uiPriority w:val="99"/>
    <w:semiHidden/>
    <w:rsid w:val="00940135"/>
    <w:pPr>
      <w:keepNext/>
      <w:numPr>
        <w:ilvl w:val="2"/>
        <w:numId w:val="9"/>
      </w:numPr>
      <w:contextualSpacing/>
    </w:pPr>
  </w:style>
  <w:style w:type="paragraph" w:styleId="Listennummer4">
    <w:name w:val="List Number 4"/>
    <w:basedOn w:val="Standard"/>
    <w:uiPriority w:val="99"/>
    <w:semiHidden/>
    <w:rsid w:val="00940135"/>
    <w:pPr>
      <w:keepNext/>
      <w:numPr>
        <w:ilvl w:val="3"/>
        <w:numId w:val="9"/>
      </w:numPr>
    </w:pPr>
  </w:style>
  <w:style w:type="paragraph" w:styleId="Listennummer5">
    <w:name w:val="List Number 5"/>
    <w:basedOn w:val="Standard"/>
    <w:uiPriority w:val="99"/>
    <w:semiHidden/>
    <w:rsid w:val="00940135"/>
    <w:pPr>
      <w:keepNext/>
      <w:numPr>
        <w:ilvl w:val="4"/>
        <w:numId w:val="9"/>
      </w:numPr>
      <w:contextualSpacing/>
    </w:pPr>
  </w:style>
  <w:style w:type="numbering" w:customStyle="1" w:styleId="ListNum">
    <w:name w:val="ListNum"/>
    <w:semiHidden/>
    <w:locked/>
    <w:rsid w:val="00940135"/>
    <w:pPr>
      <w:numPr>
        <w:numId w:val="10"/>
      </w:numPr>
    </w:pPr>
  </w:style>
  <w:style w:type="numbering" w:customStyle="1" w:styleId="Listnummer3">
    <w:name w:val="Listnummer 3"/>
    <w:basedOn w:val="Kei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Literaturverzeichnis">
    <w:name w:val="Bibliography"/>
    <w:basedOn w:val="Standard"/>
    <w:next w:val="Standard"/>
    <w:uiPriority w:val="37"/>
    <w:semiHidden/>
    <w:rsid w:val="00940135"/>
    <w:pPr>
      <w:keepNext/>
      <w:spacing w:after="120"/>
      <w:ind w:left="1021"/>
    </w:pPr>
  </w:style>
  <w:style w:type="paragraph" w:styleId="Makrotext">
    <w:name w:val="macro"/>
    <w:link w:val="MakrotextZchn"/>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Standard"/>
    <w:next w:val="Textkrper"/>
    <w:semiHidden/>
    <w:locked/>
    <w:rsid w:val="00940135"/>
    <w:pPr>
      <w:keepNext/>
      <w:framePr w:w="1134" w:hSpace="113" w:wrap="around" w:vAnchor="text" w:hAnchor="page" w:xAlign="inside" w:y="1"/>
    </w:pPr>
    <w:rPr>
      <w:i/>
      <w:sz w:val="16"/>
    </w:rPr>
  </w:style>
  <w:style w:type="table" w:styleId="MittlereSchattierung2-Akzent2">
    <w:name w:val="Medium Shading 2 Accent 2"/>
    <w:basedOn w:val="NormaleTabelle"/>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NichtaufgelsteErwhnung">
    <w:name w:val="Unresolved Mention"/>
    <w:basedOn w:val="Absatz-Standardschriftart"/>
    <w:uiPriority w:val="99"/>
    <w:semiHidden/>
    <w:unhideWhenUsed/>
    <w:rsid w:val="00940135"/>
    <w:rPr>
      <w:noProof w:val="0"/>
      <w:color w:val="605E5C"/>
      <w:shd w:val="clear" w:color="auto" w:fill="E1DFDD"/>
      <w:lang w:val="de-CH"/>
    </w:rPr>
  </w:style>
  <w:style w:type="paragraph" w:styleId="NurText">
    <w:name w:val="Plain Text"/>
    <w:basedOn w:val="Standard"/>
    <w:link w:val="NurTextZchn"/>
    <w:uiPriority w:val="99"/>
    <w:semiHidden/>
    <w:unhideWhenUsed/>
    <w:rsid w:val="00940135"/>
    <w:pPr>
      <w:keepNext/>
    </w:pPr>
    <w:rPr>
      <w:rFonts w:ascii="Consolas" w:hAnsi="Consolas" w:cs="Consolas"/>
      <w:sz w:val="21"/>
      <w:szCs w:val="21"/>
    </w:rPr>
  </w:style>
  <w:style w:type="character" w:customStyle="1" w:styleId="NurTextZchn">
    <w:name w:val="Nur Text Zchn"/>
    <w:basedOn w:val="Absatz-Standardschriftart"/>
    <w:link w:val="NurText"/>
    <w:uiPriority w:val="99"/>
    <w:semiHidden/>
    <w:rsid w:val="00940135"/>
    <w:rPr>
      <w:rFonts w:ascii="Consolas" w:hAnsi="Consolas" w:cs="Consolas"/>
      <w:noProof w:val="0"/>
      <w:sz w:val="21"/>
      <w:szCs w:val="21"/>
      <w:lang w:val="de-CH"/>
    </w:rPr>
  </w:style>
  <w:style w:type="character" w:styleId="Platzhaltertext">
    <w:name w:val="Placeholder Text"/>
    <w:basedOn w:val="Absatz-Standardschriftart"/>
    <w:uiPriority w:val="99"/>
    <w:semiHidden/>
    <w:rsid w:val="00940135"/>
    <w:rPr>
      <w:noProof w:val="0"/>
      <w:color w:val="808080"/>
      <w:lang w:val="de-CH"/>
    </w:rPr>
  </w:style>
  <w:style w:type="paragraph" w:styleId="Rechtsgrundlagenverzeichnis">
    <w:name w:val="table of authorities"/>
    <w:next w:val="Textkrper"/>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RGV-berschrift">
    <w:name w:val="toa heading"/>
    <w:basedOn w:val="Standard"/>
    <w:next w:val="Standard"/>
    <w:uiPriority w:val="99"/>
    <w:semiHidden/>
    <w:rsid w:val="00940135"/>
    <w:pPr>
      <w:keepNext/>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940135"/>
    <w:rPr>
      <w:i/>
      <w:iCs/>
      <w:noProof w:val="0"/>
      <w:color w:val="808080" w:themeColor="text1" w:themeTint="7F"/>
      <w:lang w:val="de-CH"/>
    </w:rPr>
  </w:style>
  <w:style w:type="character" w:styleId="SchwacherVerweis">
    <w:name w:val="Subtle Reference"/>
    <w:basedOn w:val="Absatz-Standardschriftart"/>
    <w:uiPriority w:val="31"/>
    <w:semiHidden/>
    <w:rsid w:val="00940135"/>
    <w:rPr>
      <w:smallCaps/>
      <w:noProof w:val="0"/>
      <w:color w:val="5AC800" w:themeColor="accent2"/>
      <w:u w:val="single"/>
      <w:lang w:val="de-CH"/>
    </w:rPr>
  </w:style>
  <w:style w:type="paragraph" w:styleId="Sprechblasentext">
    <w:name w:val="Balloon Text"/>
    <w:basedOn w:val="Standard"/>
    <w:link w:val="SprechblasentextZchn"/>
    <w:uiPriority w:val="99"/>
    <w:semiHidden/>
    <w:unhideWhenUsed/>
    <w:rsid w:val="00940135"/>
    <w:pPr>
      <w:keepNex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0135"/>
    <w:rPr>
      <w:rFonts w:ascii="Tahoma" w:hAnsi="Tahoma" w:cs="Tahoma"/>
      <w:noProof w:val="0"/>
      <w:sz w:val="16"/>
      <w:szCs w:val="16"/>
      <w:lang w:val="de-CH"/>
    </w:rPr>
  </w:style>
  <w:style w:type="paragraph" w:styleId="StandardWeb">
    <w:name w:val="Normal (Web)"/>
    <w:basedOn w:val="Standard"/>
    <w:uiPriority w:val="99"/>
    <w:semiHidden/>
    <w:unhideWhenUsed/>
    <w:rsid w:val="00940135"/>
    <w:pPr>
      <w:keepNext/>
    </w:pPr>
    <w:rPr>
      <w:rFonts w:ascii="Times New Roman" w:hAnsi="Times New Roman"/>
      <w:sz w:val="24"/>
      <w:szCs w:val="24"/>
    </w:rPr>
  </w:style>
  <w:style w:type="paragraph" w:styleId="Standardeinzug">
    <w:name w:val="Normal Indent"/>
    <w:basedOn w:val="Standard"/>
    <w:uiPriority w:val="99"/>
    <w:semiHidden/>
    <w:unhideWhenUsed/>
    <w:rsid w:val="00940135"/>
    <w:pPr>
      <w:keepNext/>
      <w:ind w:left="708"/>
    </w:pPr>
  </w:style>
  <w:style w:type="table" w:styleId="TabellemithellemGitternetz">
    <w:name w:val="Grid Table Light"/>
    <w:basedOn w:val="NormaleTabelle"/>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Textkrper"/>
    <w:semiHidden/>
    <w:rsid w:val="006B292F"/>
    <w:pPr>
      <w:spacing w:line="240" w:lineRule="auto"/>
    </w:pPr>
  </w:style>
  <w:style w:type="paragraph" w:customStyle="1" w:styleId="TabelleTHReihen">
    <w:name w:val="Tabelle_TH_Reihen"/>
    <w:basedOn w:val="Standard"/>
    <w:autoRedefine/>
    <w:semiHidden/>
    <w:rsid w:val="006B292F"/>
    <w:pPr>
      <w:keepNext/>
      <w:spacing w:after="120" w:line="240" w:lineRule="atLeast"/>
    </w:pPr>
    <w:rPr>
      <w:color w:val="0018A8"/>
    </w:rPr>
  </w:style>
  <w:style w:type="paragraph" w:customStyle="1" w:styleId="TabelleTHSpalte">
    <w:name w:val="Tabelle_TH_Spalte"/>
    <w:basedOn w:val="Standard"/>
    <w:next w:val="TabelleInhalt"/>
    <w:semiHidden/>
    <w:rsid w:val="006B292F"/>
    <w:pPr>
      <w:keepNext/>
      <w:spacing w:line="360" w:lineRule="auto"/>
    </w:pPr>
    <w:rPr>
      <w:color w:val="0018A8"/>
    </w:rPr>
  </w:style>
  <w:style w:type="table" w:styleId="Tabellenraster">
    <w:name w:val="Table Grid"/>
    <w:basedOn w:val="NormaleTabelle"/>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940135"/>
    <w:pPr>
      <w:keepNext/>
      <w:spacing w:after="120" w:line="480" w:lineRule="auto"/>
    </w:pPr>
  </w:style>
  <w:style w:type="character" w:customStyle="1" w:styleId="Textkrper2Zchn">
    <w:name w:val="Textkörper 2 Zchn"/>
    <w:basedOn w:val="Absatz-Standardschriftart"/>
    <w:link w:val="Textkrper2"/>
    <w:uiPriority w:val="99"/>
    <w:semiHidden/>
    <w:rsid w:val="00940135"/>
    <w:rPr>
      <w:noProof w:val="0"/>
      <w:lang w:val="de-CH"/>
    </w:rPr>
  </w:style>
  <w:style w:type="paragraph" w:styleId="Textkrper3">
    <w:name w:val="Body Text 3"/>
    <w:basedOn w:val="Standard"/>
    <w:link w:val="Textkrper3Zchn"/>
    <w:uiPriority w:val="99"/>
    <w:semiHidden/>
    <w:unhideWhenUsed/>
    <w:rsid w:val="00940135"/>
    <w:pPr>
      <w:keepNext/>
      <w:spacing w:after="120"/>
    </w:pPr>
    <w:rPr>
      <w:sz w:val="16"/>
      <w:szCs w:val="16"/>
    </w:rPr>
  </w:style>
  <w:style w:type="character" w:customStyle="1" w:styleId="Textkrper3Zchn">
    <w:name w:val="Textkörper 3 Zchn"/>
    <w:basedOn w:val="Absatz-Standardschriftart"/>
    <w:link w:val="Textkrper3"/>
    <w:uiPriority w:val="99"/>
    <w:semiHidden/>
    <w:rsid w:val="00940135"/>
    <w:rPr>
      <w:noProof w:val="0"/>
      <w:sz w:val="16"/>
      <w:szCs w:val="16"/>
      <w:lang w:val="de-CH"/>
    </w:rPr>
  </w:style>
  <w:style w:type="paragraph" w:styleId="Textkrper-Einzug2">
    <w:name w:val="Body Text Indent 2"/>
    <w:basedOn w:val="Standard"/>
    <w:link w:val="Textkrper-Einzug2Zchn"/>
    <w:uiPriority w:val="99"/>
    <w:semiHidden/>
    <w:unhideWhenUsed/>
    <w:rsid w:val="00940135"/>
    <w:pPr>
      <w:keepNext/>
      <w:spacing w:after="120" w:line="480" w:lineRule="auto"/>
      <w:ind w:left="283"/>
    </w:pPr>
  </w:style>
  <w:style w:type="character" w:customStyle="1" w:styleId="Textkrper-Einzug2Zchn">
    <w:name w:val="Textkörper-Einzug 2 Zchn"/>
    <w:basedOn w:val="Absatz-Standardschriftart"/>
    <w:link w:val="Textkrper-Einzug2"/>
    <w:uiPriority w:val="99"/>
    <w:semiHidden/>
    <w:rsid w:val="00940135"/>
    <w:rPr>
      <w:noProof w:val="0"/>
      <w:lang w:val="de-CH"/>
    </w:rPr>
  </w:style>
  <w:style w:type="paragraph" w:styleId="Textkrper-Einzug3">
    <w:name w:val="Body Text Indent 3"/>
    <w:basedOn w:val="Standard"/>
    <w:link w:val="Textkrper-Einzug3Zchn"/>
    <w:uiPriority w:val="99"/>
    <w:semiHidden/>
    <w:unhideWhenUsed/>
    <w:rsid w:val="00940135"/>
    <w:pPr>
      <w:keepNext/>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40135"/>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940135"/>
    <w:pPr>
      <w:spacing w:after="0"/>
      <w:ind w:firstLine="360"/>
    </w:pPr>
  </w:style>
  <w:style w:type="character" w:customStyle="1" w:styleId="Textkrper-ErstzeileneinzugZchn">
    <w:name w:val="Textkörper-Erstzeileneinzug Zchn"/>
    <w:basedOn w:val="TextkrperZchn"/>
    <w:link w:val="Textkrper-Erstzeileneinzug"/>
    <w:uiPriority w:val="99"/>
    <w:semiHidden/>
    <w:rsid w:val="00940135"/>
    <w:rPr>
      <w:noProof w:val="0"/>
      <w:lang w:val="de-CH"/>
    </w:rPr>
  </w:style>
  <w:style w:type="paragraph" w:styleId="Textkrper-Zeileneinzug">
    <w:name w:val="Body Text Indent"/>
    <w:basedOn w:val="Standard"/>
    <w:link w:val="Textkrper-ZeileneinzugZchn"/>
    <w:uiPriority w:val="99"/>
    <w:semiHidden/>
    <w:unhideWhenUsed/>
    <w:rsid w:val="00940135"/>
    <w:pPr>
      <w:keepNext/>
      <w:spacing w:after="120"/>
      <w:ind w:left="283"/>
    </w:pPr>
  </w:style>
  <w:style w:type="character" w:customStyle="1" w:styleId="Textkrper-ZeileneinzugZchn">
    <w:name w:val="Textkörper-Zeileneinzug Zchn"/>
    <w:basedOn w:val="Absatz-Standardschriftart"/>
    <w:link w:val="Textkrper-Zeileneinzug"/>
    <w:uiPriority w:val="99"/>
    <w:semiHidden/>
    <w:rsid w:val="00940135"/>
    <w:rPr>
      <w:noProof w:val="0"/>
      <w:lang w:val="de-CH"/>
    </w:rPr>
  </w:style>
  <w:style w:type="paragraph" w:styleId="Textkrper-Erstzeileneinzug2">
    <w:name w:val="Body Text First Indent 2"/>
    <w:basedOn w:val="Textkrper-Zeileneinzug"/>
    <w:link w:val="Textkrper-Erstzeileneinzug2Zchn"/>
    <w:uiPriority w:val="99"/>
    <w:semiHidden/>
    <w:unhideWhenUsed/>
    <w:rsid w:val="0094013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40135"/>
    <w:rPr>
      <w:noProof w:val="0"/>
      <w:lang w:val="de-CH"/>
    </w:rPr>
  </w:style>
  <w:style w:type="paragraph" w:customStyle="1" w:styleId="THCol">
    <w:name w:val="TH_Col"/>
    <w:basedOn w:val="Textkrper"/>
    <w:semiHidden/>
    <w:qFormat/>
    <w:locked/>
    <w:rsid w:val="00940135"/>
    <w:pPr>
      <w:spacing w:line="240" w:lineRule="auto"/>
    </w:pPr>
    <w:rPr>
      <w:color w:val="C00000"/>
    </w:rPr>
  </w:style>
  <w:style w:type="paragraph" w:customStyle="1" w:styleId="THRow">
    <w:name w:val="TH_Row"/>
    <w:basedOn w:val="THCol"/>
    <w:semiHidden/>
    <w:qFormat/>
    <w:locked/>
    <w:rsid w:val="00940135"/>
  </w:style>
  <w:style w:type="paragraph" w:styleId="Titel">
    <w:name w:val="Title"/>
    <w:basedOn w:val="Standard"/>
    <w:next w:val="Textkrper"/>
    <w:link w:val="TitelZchn"/>
    <w:qFormat/>
    <w:rsid w:val="00593A10"/>
    <w:pPr>
      <w:widowControl w:val="0"/>
      <w:spacing w:before="480" w:after="480"/>
      <w:outlineLvl w:val="0"/>
    </w:pPr>
    <w:rPr>
      <w:b/>
      <w:color w:val="0018A8"/>
      <w:sz w:val="36"/>
      <w:szCs w:val="52"/>
      <w:lang w:eastAsia="de-DE"/>
    </w:rPr>
  </w:style>
  <w:style w:type="character" w:customStyle="1" w:styleId="TitelZchn">
    <w:name w:val="Titel Zchn"/>
    <w:basedOn w:val="Absatz-Standardschriftart"/>
    <w:link w:val="Titel"/>
    <w:rsid w:val="00593A10"/>
    <w:rPr>
      <w:rFonts w:eastAsia="Times New Roman" w:cs="Times New Roman"/>
      <w:b/>
      <w:noProof w:val="0"/>
      <w:color w:val="0018A8"/>
      <w:sz w:val="36"/>
      <w:szCs w:val="52"/>
      <w:lang w:val="de-CH" w:eastAsia="de-DE"/>
    </w:rPr>
  </w:style>
  <w:style w:type="paragraph" w:styleId="Umschlagabsenderadresse">
    <w:name w:val="envelope return"/>
    <w:basedOn w:val="Standard"/>
    <w:uiPriority w:val="99"/>
    <w:rsid w:val="00940135"/>
    <w:pPr>
      <w:keepNext/>
    </w:pPr>
    <w:rPr>
      <w:rFonts w:eastAsiaTheme="majorEastAsia" w:cstheme="majorBidi"/>
      <w:sz w:val="18"/>
    </w:rPr>
  </w:style>
  <w:style w:type="paragraph" w:styleId="Umschlagadresse">
    <w:name w:val="envelope address"/>
    <w:basedOn w:val="Standard"/>
    <w:uiPriority w:val="99"/>
    <w:rsid w:val="005F51B5"/>
    <w:pPr>
      <w:keepNext/>
    </w:pPr>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940135"/>
    <w:pPr>
      <w:keepNext/>
      <w:ind w:left="4252"/>
    </w:pPr>
  </w:style>
  <w:style w:type="character" w:customStyle="1" w:styleId="UnterschriftZchn">
    <w:name w:val="Unterschrift Zchn"/>
    <w:basedOn w:val="Absatz-Standardschriftart"/>
    <w:link w:val="Unterschrift"/>
    <w:uiPriority w:val="99"/>
    <w:semiHidden/>
    <w:rsid w:val="00940135"/>
    <w:rPr>
      <w:noProof w:val="0"/>
      <w:lang w:val="de-CH"/>
    </w:rPr>
  </w:style>
  <w:style w:type="paragraph" w:styleId="Untertitel">
    <w:name w:val="Subtitle"/>
    <w:basedOn w:val="Standard"/>
    <w:next w:val="Standard"/>
    <w:link w:val="UntertitelZchn"/>
    <w:uiPriority w:val="11"/>
    <w:semiHidden/>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940135"/>
    <w:rPr>
      <w:rFonts w:asciiTheme="majorHAnsi" w:eastAsiaTheme="majorEastAsia" w:hAnsiTheme="majorHAnsi" w:cstheme="majorBidi"/>
      <w:i/>
      <w:iCs/>
      <w:noProof w:val="0"/>
      <w:color w:val="00A37B"/>
      <w:spacing w:val="15"/>
      <w:sz w:val="40"/>
      <w:szCs w:val="24"/>
      <w:lang w:val="de-CH"/>
    </w:rPr>
  </w:style>
  <w:style w:type="paragraph" w:styleId="Verzeichnis2">
    <w:name w:val="toc 2"/>
    <w:basedOn w:val="Standard"/>
    <w:next w:val="Standard"/>
    <w:uiPriority w:val="39"/>
    <w:semiHidden/>
    <w:qFormat/>
    <w:rsid w:val="00F71E9B"/>
    <w:pPr>
      <w:keepNext/>
      <w:tabs>
        <w:tab w:val="left" w:pos="851"/>
        <w:tab w:val="right" w:leader="dot" w:pos="9412"/>
      </w:tabs>
    </w:pPr>
  </w:style>
  <w:style w:type="paragraph" w:styleId="Verzeichnis3">
    <w:name w:val="toc 3"/>
    <w:basedOn w:val="Standard"/>
    <w:next w:val="Standard"/>
    <w:autoRedefine/>
    <w:uiPriority w:val="39"/>
    <w:semiHidden/>
    <w:qFormat/>
    <w:rsid w:val="00F71E9B"/>
    <w:pPr>
      <w:keepNext/>
      <w:tabs>
        <w:tab w:val="left" w:pos="851"/>
        <w:tab w:val="right" w:leader="dot" w:pos="9412"/>
      </w:tabs>
    </w:pPr>
  </w:style>
  <w:style w:type="paragraph" w:styleId="Verzeichnis4">
    <w:name w:val="toc 4"/>
    <w:basedOn w:val="Standard"/>
    <w:next w:val="Standard"/>
    <w:autoRedefine/>
    <w:uiPriority w:val="39"/>
    <w:semiHidden/>
    <w:rsid w:val="00426BD4"/>
    <w:pPr>
      <w:keepNext/>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5F51B5"/>
    <w:pPr>
      <w:keepNext/>
      <w:spacing w:after="100"/>
      <w:ind w:left="880"/>
    </w:pPr>
    <w:rPr>
      <w:sz w:val="20"/>
    </w:rPr>
  </w:style>
  <w:style w:type="paragraph" w:styleId="Verzeichnis6">
    <w:name w:val="toc 6"/>
    <w:basedOn w:val="Standard"/>
    <w:next w:val="Standard"/>
    <w:autoRedefine/>
    <w:uiPriority w:val="39"/>
    <w:semiHidden/>
    <w:rsid w:val="005F51B5"/>
    <w:pPr>
      <w:keepNext/>
      <w:spacing w:after="100"/>
      <w:ind w:left="1100"/>
    </w:pPr>
    <w:rPr>
      <w:sz w:val="20"/>
    </w:rPr>
  </w:style>
  <w:style w:type="paragraph" w:styleId="Verzeichnis7">
    <w:name w:val="toc 7"/>
    <w:basedOn w:val="Standard"/>
    <w:next w:val="Standard"/>
    <w:autoRedefine/>
    <w:uiPriority w:val="39"/>
    <w:semiHidden/>
    <w:rsid w:val="005F51B5"/>
    <w:pPr>
      <w:keepNext/>
      <w:spacing w:after="100"/>
      <w:ind w:left="1320"/>
    </w:pPr>
    <w:rPr>
      <w:sz w:val="20"/>
    </w:rPr>
  </w:style>
  <w:style w:type="paragraph" w:styleId="Verzeichnis8">
    <w:name w:val="toc 8"/>
    <w:basedOn w:val="Standard"/>
    <w:next w:val="Standard"/>
    <w:autoRedefine/>
    <w:uiPriority w:val="39"/>
    <w:semiHidden/>
    <w:rsid w:val="005F51B5"/>
    <w:pPr>
      <w:keepNext/>
      <w:spacing w:after="100"/>
      <w:ind w:left="1540"/>
    </w:pPr>
    <w:rPr>
      <w:sz w:val="20"/>
    </w:rPr>
  </w:style>
  <w:style w:type="paragraph" w:styleId="Verzeichnis9">
    <w:name w:val="toc 9"/>
    <w:basedOn w:val="Standard"/>
    <w:next w:val="Standard"/>
    <w:autoRedefine/>
    <w:uiPriority w:val="39"/>
    <w:semiHidden/>
    <w:rsid w:val="005F51B5"/>
    <w:pPr>
      <w:keepNext/>
      <w:spacing w:after="100"/>
      <w:ind w:left="1760"/>
    </w:pPr>
    <w:rPr>
      <w:sz w:val="20"/>
    </w:rPr>
  </w:style>
  <w:style w:type="character" w:styleId="Zeilennummer">
    <w:name w:val="line number"/>
    <w:basedOn w:val="Absatz-Standardschriftart"/>
    <w:uiPriority w:val="99"/>
    <w:semiHidden/>
    <w:rsid w:val="00940135"/>
    <w:rPr>
      <w:noProof w:val="0"/>
      <w:lang w:val="de-CH"/>
    </w:rPr>
  </w:style>
  <w:style w:type="paragraph" w:styleId="Zitat">
    <w:name w:val="Quote"/>
    <w:basedOn w:val="KeinLeerraum"/>
    <w:next w:val="Standard"/>
    <w:link w:val="ZitatZchn"/>
    <w:uiPriority w:val="99"/>
    <w:qFormat/>
    <w:rsid w:val="00176A93"/>
    <w:pPr>
      <w:spacing w:before="120"/>
    </w:pPr>
    <w:rPr>
      <w:i/>
      <w:iCs/>
      <w:color w:val="0018A8" w:themeColor="accent1"/>
      <w:lang w:eastAsia="de-DE"/>
    </w:rPr>
  </w:style>
  <w:style w:type="character" w:customStyle="1" w:styleId="ZitatZchn">
    <w:name w:val="Zitat Zchn"/>
    <w:basedOn w:val="Absatz-Standardschriftart"/>
    <w:link w:val="Zitat"/>
    <w:uiPriority w:val="99"/>
    <w:rsid w:val="00176A93"/>
    <w:rPr>
      <w:i/>
      <w:iCs/>
      <w:noProof w:val="0"/>
      <w:color w:val="0018A8" w:themeColor="accent1"/>
      <w:lang w:val="de-CH" w:eastAsia="de-DE"/>
    </w:rPr>
  </w:style>
  <w:style w:type="table" w:styleId="Gitternetztabelle5dunkelAkzent5">
    <w:name w:val="Grid Table 5 Dark Accent 5"/>
    <w:basedOn w:val="NormaleTabelle"/>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1">
    <w:name w:val="Plain Table 1"/>
    <w:basedOn w:val="NormaleTabelle"/>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5dunkelAkzent2">
    <w:name w:val="Grid Table 5 Dark Accent 2"/>
    <w:basedOn w:val="NormaleTabelle"/>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FarbigesRaster">
    <w:name w:val="Colorful Grid"/>
    <w:basedOn w:val="NormaleTabelle"/>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Raster1">
    <w:name w:val="Table Grid 1"/>
    <w:basedOn w:val="NormaleTabelle"/>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
    <w:name w:val="Ü1-Num"/>
    <w:basedOn w:val="berschrift1"/>
    <w:next w:val="Standard"/>
    <w:uiPriority w:val="19"/>
    <w:qFormat/>
    <w:rsid w:val="00593A10"/>
    <w:pPr>
      <w:numPr>
        <w:numId w:val="23"/>
      </w:numPr>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593A10"/>
    <w:pPr>
      <w:numPr>
        <w:numId w:val="23"/>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593A10"/>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593A10"/>
    <w:pPr>
      <w:numPr>
        <w:numId w:val="24"/>
      </w:numPr>
      <w:spacing w:before="360" w:after="80"/>
    </w:pPr>
    <w:rPr>
      <w:rFonts w:asciiTheme="minorHAnsi" w:eastAsiaTheme="majorEastAsia" w:hAnsiTheme="minorHAnsi"/>
      <w:b w:val="0"/>
      <w:iCs w:val="0"/>
      <w:color w:val="000000" w:themeColor="text1"/>
      <w:sz w:val="20"/>
      <w:szCs w:val="22"/>
    </w:rPr>
  </w:style>
  <w:style w:type="character" w:styleId="Buchtitel">
    <w:name w:val="Book Title"/>
    <w:basedOn w:val="Absatz-Standardschriftart"/>
    <w:uiPriority w:val="33"/>
    <w:semiHidden/>
    <w:rsid w:val="00736054"/>
    <w:rPr>
      <w:b/>
      <w:bCs/>
      <w:i/>
      <w:iCs/>
      <w:noProof w:val="0"/>
      <w:spacing w:val="5"/>
      <w:lang w:val="de-CH"/>
    </w:rPr>
  </w:style>
  <w:style w:type="table" w:styleId="DunkleListe">
    <w:name w:val="Dark List"/>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DunkleListe-Akzent2">
    <w:name w:val="Dark List Accent 2"/>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DunkleListe-Akzent3">
    <w:name w:val="Dark List Accent 3"/>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DunkleListe-Akzent4">
    <w:name w:val="Dark List Accent 4"/>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DunkleListe-Akzent5">
    <w:name w:val="Dark List Accent 5"/>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DunkleListe-Akzent6">
    <w:name w:val="Dark List Accent 6"/>
    <w:basedOn w:val="NormaleTabelle"/>
    <w:uiPriority w:val="70"/>
    <w:semiHidden/>
    <w:unhideWhenUsed/>
    <w:rsid w:val="00736054"/>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EinfacheTabelle2">
    <w:name w:val="Plain Table 2"/>
    <w:basedOn w:val="NormaleTabelle"/>
    <w:uiPriority w:val="42"/>
    <w:rsid w:val="00736054"/>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736054"/>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3605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3605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rwhnung">
    <w:name w:val="Mention"/>
    <w:basedOn w:val="Absatz-Standardschriftart"/>
    <w:uiPriority w:val="99"/>
    <w:semiHidden/>
    <w:unhideWhenUsed/>
    <w:rsid w:val="00736054"/>
    <w:rPr>
      <w:noProof w:val="0"/>
      <w:color w:val="2B579A"/>
      <w:shd w:val="clear" w:color="auto" w:fill="E1DFDD"/>
      <w:lang w:val="de-CH"/>
    </w:rPr>
  </w:style>
  <w:style w:type="table" w:styleId="FarbigeListe">
    <w:name w:val="Colorful List"/>
    <w:basedOn w:val="NormaleTabelle"/>
    <w:uiPriority w:val="72"/>
    <w:semiHidden/>
    <w:unhideWhenUsed/>
    <w:rsid w:val="00736054"/>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36054"/>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FarbigeListe-Akzent2">
    <w:name w:val="Colorful List Accent 2"/>
    <w:basedOn w:val="NormaleTabelle"/>
    <w:uiPriority w:val="72"/>
    <w:semiHidden/>
    <w:unhideWhenUsed/>
    <w:rsid w:val="00736054"/>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FarbigeListe-Akzent3">
    <w:name w:val="Colorful List Accent 3"/>
    <w:basedOn w:val="NormaleTabelle"/>
    <w:uiPriority w:val="72"/>
    <w:semiHidden/>
    <w:unhideWhenUsed/>
    <w:rsid w:val="00736054"/>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FarbigeListe-Akzent4">
    <w:name w:val="Colorful List Accent 4"/>
    <w:basedOn w:val="NormaleTabelle"/>
    <w:uiPriority w:val="72"/>
    <w:semiHidden/>
    <w:unhideWhenUsed/>
    <w:rsid w:val="00736054"/>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FarbigeListe-Akzent5">
    <w:name w:val="Colorful List Accent 5"/>
    <w:basedOn w:val="NormaleTabelle"/>
    <w:uiPriority w:val="72"/>
    <w:semiHidden/>
    <w:unhideWhenUsed/>
    <w:rsid w:val="00736054"/>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FarbigeListe-Akzent6">
    <w:name w:val="Colorful List Accent 6"/>
    <w:basedOn w:val="NormaleTabelle"/>
    <w:uiPriority w:val="72"/>
    <w:semiHidden/>
    <w:unhideWhenUsed/>
    <w:rsid w:val="00736054"/>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FarbigeSchattierung">
    <w:name w:val="Colorful Shading"/>
    <w:basedOn w:val="NormaleTabelle"/>
    <w:uiPriority w:val="71"/>
    <w:semiHidden/>
    <w:unhideWhenUsed/>
    <w:rsid w:val="00736054"/>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36054"/>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36054"/>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36054"/>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FarbigeSchattierung-Akzent4">
    <w:name w:val="Colorful Shading Accent 4"/>
    <w:basedOn w:val="NormaleTabelle"/>
    <w:uiPriority w:val="71"/>
    <w:semiHidden/>
    <w:unhideWhenUsed/>
    <w:rsid w:val="00736054"/>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36054"/>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36054"/>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FarbigesRaster-Akzent1">
    <w:name w:val="Colorful Grid Accent 1"/>
    <w:basedOn w:val="NormaleTabelle"/>
    <w:uiPriority w:val="73"/>
    <w:semiHidden/>
    <w:unhideWhenUsed/>
    <w:rsid w:val="00736054"/>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FarbigesRaster-Akzent2">
    <w:name w:val="Colorful Grid Accent 2"/>
    <w:basedOn w:val="NormaleTabelle"/>
    <w:uiPriority w:val="73"/>
    <w:semiHidden/>
    <w:unhideWhenUsed/>
    <w:rsid w:val="00736054"/>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FarbigesRaster-Akzent3">
    <w:name w:val="Colorful Grid Accent 3"/>
    <w:basedOn w:val="NormaleTabelle"/>
    <w:uiPriority w:val="73"/>
    <w:semiHidden/>
    <w:unhideWhenUsed/>
    <w:rsid w:val="00736054"/>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FarbigesRaster-Akzent4">
    <w:name w:val="Colorful Grid Accent 4"/>
    <w:basedOn w:val="NormaleTabelle"/>
    <w:uiPriority w:val="73"/>
    <w:semiHidden/>
    <w:unhideWhenUsed/>
    <w:rsid w:val="00736054"/>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FarbigesRaster-Akzent5">
    <w:name w:val="Colorful Grid Accent 5"/>
    <w:basedOn w:val="NormaleTabelle"/>
    <w:uiPriority w:val="73"/>
    <w:semiHidden/>
    <w:unhideWhenUsed/>
    <w:rsid w:val="00736054"/>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FarbigesRaster-Akzent6">
    <w:name w:val="Colorful Grid Accent 6"/>
    <w:basedOn w:val="NormaleTabelle"/>
    <w:uiPriority w:val="73"/>
    <w:semiHidden/>
    <w:unhideWhenUsed/>
    <w:rsid w:val="00736054"/>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itternetztabelle1hellAkzent1">
    <w:name w:val="Grid Table 1 Light Accent 1"/>
    <w:basedOn w:val="NormaleTabelle"/>
    <w:uiPriority w:val="46"/>
    <w:rsid w:val="00736054"/>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36054"/>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36054"/>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36054"/>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36054"/>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36054"/>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36054"/>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36054"/>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2Akzent2">
    <w:name w:val="Grid Table 2 Accent 2"/>
    <w:basedOn w:val="NormaleTabelle"/>
    <w:uiPriority w:val="47"/>
    <w:rsid w:val="00736054"/>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2Akzent3">
    <w:name w:val="Grid Table 2 Accent 3"/>
    <w:basedOn w:val="NormaleTabelle"/>
    <w:uiPriority w:val="47"/>
    <w:rsid w:val="00736054"/>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2Akzent4">
    <w:name w:val="Grid Table 2 Accent 4"/>
    <w:basedOn w:val="NormaleTabelle"/>
    <w:uiPriority w:val="47"/>
    <w:rsid w:val="00736054"/>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2Akzent5">
    <w:name w:val="Grid Table 2 Accent 5"/>
    <w:basedOn w:val="NormaleTabelle"/>
    <w:uiPriority w:val="47"/>
    <w:rsid w:val="00736054"/>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2Akzent6">
    <w:name w:val="Grid Table 2 Accent 6"/>
    <w:basedOn w:val="NormaleTabelle"/>
    <w:uiPriority w:val="47"/>
    <w:rsid w:val="00736054"/>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3">
    <w:name w:val="Grid Table 3"/>
    <w:basedOn w:val="NormaleTabelle"/>
    <w:uiPriority w:val="48"/>
    <w:rsid w:val="0073605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36054"/>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3Akzent2">
    <w:name w:val="Grid Table 3 Accent 2"/>
    <w:basedOn w:val="NormaleTabelle"/>
    <w:uiPriority w:val="48"/>
    <w:rsid w:val="00736054"/>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3Akzent3">
    <w:name w:val="Grid Table 3 Accent 3"/>
    <w:basedOn w:val="NormaleTabelle"/>
    <w:uiPriority w:val="48"/>
    <w:rsid w:val="00736054"/>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3Akzent4">
    <w:name w:val="Grid Table 3 Accent 4"/>
    <w:basedOn w:val="NormaleTabelle"/>
    <w:uiPriority w:val="48"/>
    <w:rsid w:val="00736054"/>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3Akzent5">
    <w:name w:val="Grid Table 3 Accent 5"/>
    <w:basedOn w:val="NormaleTabelle"/>
    <w:uiPriority w:val="48"/>
    <w:rsid w:val="00736054"/>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3Akzent6">
    <w:name w:val="Grid Table 3 Accent 6"/>
    <w:basedOn w:val="NormaleTabelle"/>
    <w:uiPriority w:val="48"/>
    <w:rsid w:val="00736054"/>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Gitternetztabelle4">
    <w:name w:val="Grid Table 4"/>
    <w:basedOn w:val="NormaleTabelle"/>
    <w:uiPriority w:val="49"/>
    <w:rsid w:val="0073605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36054"/>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4Akzent2">
    <w:name w:val="Grid Table 4 Accent 2"/>
    <w:basedOn w:val="NormaleTabelle"/>
    <w:uiPriority w:val="49"/>
    <w:rsid w:val="00736054"/>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4Akzent3">
    <w:name w:val="Grid Table 4 Accent 3"/>
    <w:basedOn w:val="NormaleTabelle"/>
    <w:uiPriority w:val="49"/>
    <w:rsid w:val="00736054"/>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4Akzent4">
    <w:name w:val="Grid Table 4 Accent 4"/>
    <w:basedOn w:val="NormaleTabelle"/>
    <w:uiPriority w:val="49"/>
    <w:rsid w:val="00736054"/>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4Akzent5">
    <w:name w:val="Grid Table 4 Accent 5"/>
    <w:basedOn w:val="NormaleTabelle"/>
    <w:uiPriority w:val="49"/>
    <w:rsid w:val="00736054"/>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4Akzent6">
    <w:name w:val="Grid Table 4 Accent 6"/>
    <w:basedOn w:val="NormaleTabelle"/>
    <w:uiPriority w:val="49"/>
    <w:rsid w:val="00736054"/>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5dunkel">
    <w:name w:val="Grid Table 5 Dark"/>
    <w:basedOn w:val="NormaleTabelle"/>
    <w:uiPriority w:val="50"/>
    <w:rsid w:val="0073605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3">
    <w:name w:val="Grid Table 5 Dark Accent 3"/>
    <w:basedOn w:val="NormaleTabelle"/>
    <w:uiPriority w:val="50"/>
    <w:rsid w:val="0073605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Gitternetztabelle5dunkelAkzent4">
    <w:name w:val="Grid Table 5 Dark Accent 4"/>
    <w:basedOn w:val="NormaleTabelle"/>
    <w:uiPriority w:val="50"/>
    <w:rsid w:val="0073605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Gitternetztabelle5dunkelAkzent6">
    <w:name w:val="Grid Table 5 Dark Accent 6"/>
    <w:basedOn w:val="NormaleTabelle"/>
    <w:uiPriority w:val="50"/>
    <w:rsid w:val="0073605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Gitternetztabelle6farbig">
    <w:name w:val="Grid Table 6 Colorful"/>
    <w:basedOn w:val="NormaleTabelle"/>
    <w:uiPriority w:val="51"/>
    <w:rsid w:val="0073605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736054"/>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6farbigAkzent2">
    <w:name w:val="Grid Table 6 Colorful Accent 2"/>
    <w:basedOn w:val="NormaleTabelle"/>
    <w:uiPriority w:val="51"/>
    <w:rsid w:val="00736054"/>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Gitternetztabelle6farbigAkzent3">
    <w:name w:val="Grid Table 6 Colorful Accent 3"/>
    <w:basedOn w:val="NormaleTabelle"/>
    <w:uiPriority w:val="51"/>
    <w:rsid w:val="00736054"/>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Gitternetztabelle6farbigAkzent4">
    <w:name w:val="Grid Table 6 Colorful Accent 4"/>
    <w:basedOn w:val="NormaleTabelle"/>
    <w:uiPriority w:val="51"/>
    <w:rsid w:val="00736054"/>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Gitternetztabelle6farbigAkzent5">
    <w:name w:val="Grid Table 6 Colorful Accent 5"/>
    <w:basedOn w:val="NormaleTabelle"/>
    <w:uiPriority w:val="51"/>
    <w:rsid w:val="00736054"/>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Gitternetztabelle6farbigAkzent6">
    <w:name w:val="Grid Table 6 Colorful Accent 6"/>
    <w:basedOn w:val="NormaleTabelle"/>
    <w:uiPriority w:val="51"/>
    <w:rsid w:val="00736054"/>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Gitternetztabelle7farbig">
    <w:name w:val="Grid Table 7 Colorful"/>
    <w:basedOn w:val="NormaleTabelle"/>
    <w:uiPriority w:val="52"/>
    <w:rsid w:val="0073605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736054"/>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Gitternetztabelle7farbigAkzent2">
    <w:name w:val="Grid Table 7 Colorful Accent 2"/>
    <w:basedOn w:val="NormaleTabelle"/>
    <w:uiPriority w:val="52"/>
    <w:rsid w:val="00736054"/>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Gitternetztabelle7farbigAkzent3">
    <w:name w:val="Grid Table 7 Colorful Accent 3"/>
    <w:basedOn w:val="NormaleTabelle"/>
    <w:uiPriority w:val="52"/>
    <w:rsid w:val="00736054"/>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Gitternetztabelle7farbigAkzent4">
    <w:name w:val="Grid Table 7 Colorful Accent 4"/>
    <w:basedOn w:val="NormaleTabelle"/>
    <w:uiPriority w:val="52"/>
    <w:rsid w:val="00736054"/>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Gitternetztabelle7farbigAkzent5">
    <w:name w:val="Grid Table 7 Colorful Accent 5"/>
    <w:basedOn w:val="NormaleTabelle"/>
    <w:uiPriority w:val="52"/>
    <w:rsid w:val="00736054"/>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Gitternetztabelle7farbigAkzent6">
    <w:name w:val="Grid Table 7 Colorful Accent 6"/>
    <w:basedOn w:val="NormaleTabelle"/>
    <w:uiPriority w:val="52"/>
    <w:rsid w:val="00736054"/>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character" w:styleId="Hashtag">
    <w:name w:val="Hashtag"/>
    <w:basedOn w:val="Absatz-Standardschriftart"/>
    <w:uiPriority w:val="99"/>
    <w:semiHidden/>
    <w:unhideWhenUsed/>
    <w:rsid w:val="00736054"/>
    <w:rPr>
      <w:noProof w:val="0"/>
      <w:color w:val="2B579A"/>
      <w:shd w:val="clear" w:color="auto" w:fill="E1DFDD"/>
      <w:lang w:val="de-CH"/>
    </w:rPr>
  </w:style>
  <w:style w:type="table" w:styleId="HelleListe">
    <w:name w:val="Light List"/>
    <w:basedOn w:val="NormaleTabelle"/>
    <w:uiPriority w:val="61"/>
    <w:semiHidden/>
    <w:unhideWhenUsed/>
    <w:rsid w:val="0073605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736054"/>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HelleListe-Akzent2">
    <w:name w:val="Light List Accent 2"/>
    <w:basedOn w:val="NormaleTabelle"/>
    <w:uiPriority w:val="61"/>
    <w:semiHidden/>
    <w:unhideWhenUsed/>
    <w:rsid w:val="00736054"/>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HelleListe-Akzent4">
    <w:name w:val="Light List Accent 4"/>
    <w:basedOn w:val="NormaleTabelle"/>
    <w:uiPriority w:val="61"/>
    <w:semiHidden/>
    <w:unhideWhenUsed/>
    <w:rsid w:val="00736054"/>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HelleListe-Akzent5">
    <w:name w:val="Light List Accent 5"/>
    <w:basedOn w:val="NormaleTabelle"/>
    <w:uiPriority w:val="61"/>
    <w:semiHidden/>
    <w:unhideWhenUsed/>
    <w:rsid w:val="00736054"/>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HelleSchattierung">
    <w:name w:val="Light Shading"/>
    <w:basedOn w:val="NormaleTabelle"/>
    <w:uiPriority w:val="60"/>
    <w:semiHidden/>
    <w:unhideWhenUsed/>
    <w:rsid w:val="0073605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736054"/>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4">
    <w:name w:val="Light Shading Accent 4"/>
    <w:basedOn w:val="NormaleTabelle"/>
    <w:uiPriority w:val="60"/>
    <w:semiHidden/>
    <w:unhideWhenUsed/>
    <w:rsid w:val="00736054"/>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HelleSchattierung-Akzent5">
    <w:name w:val="Light Shading Accent 5"/>
    <w:basedOn w:val="NormaleTabelle"/>
    <w:uiPriority w:val="60"/>
    <w:semiHidden/>
    <w:unhideWhenUsed/>
    <w:rsid w:val="00736054"/>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HelleSchattierung-Akzent6">
    <w:name w:val="Light Shading Accent 6"/>
    <w:basedOn w:val="NormaleTabelle"/>
    <w:uiPriority w:val="60"/>
    <w:semiHidden/>
    <w:unhideWhenUsed/>
    <w:rsid w:val="00736054"/>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HellesRaster">
    <w:name w:val="Light Grid"/>
    <w:basedOn w:val="NormaleTabelle"/>
    <w:uiPriority w:val="62"/>
    <w:semiHidden/>
    <w:unhideWhenUsed/>
    <w:rsid w:val="0073605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736054"/>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HellesRaster-Akzent2">
    <w:name w:val="Light Grid Accent 2"/>
    <w:basedOn w:val="NormaleTabelle"/>
    <w:uiPriority w:val="62"/>
    <w:semiHidden/>
    <w:unhideWhenUsed/>
    <w:rsid w:val="00736054"/>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HellesRaster-Akzent3">
    <w:name w:val="Light Grid Accent 3"/>
    <w:basedOn w:val="NormaleTabelle"/>
    <w:uiPriority w:val="62"/>
    <w:semiHidden/>
    <w:unhideWhenUsed/>
    <w:rsid w:val="00736054"/>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HellesRaster-Akzent4">
    <w:name w:val="Light Grid Accent 4"/>
    <w:basedOn w:val="NormaleTabelle"/>
    <w:uiPriority w:val="62"/>
    <w:semiHidden/>
    <w:unhideWhenUsed/>
    <w:rsid w:val="00736054"/>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HellesRaster-Akzent5">
    <w:name w:val="Light Grid Accent 5"/>
    <w:basedOn w:val="NormaleTabelle"/>
    <w:uiPriority w:val="62"/>
    <w:semiHidden/>
    <w:unhideWhenUsed/>
    <w:rsid w:val="00736054"/>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HellesRaster-Akzent6">
    <w:name w:val="Light Grid Accent 6"/>
    <w:basedOn w:val="NormaleTabelle"/>
    <w:uiPriority w:val="62"/>
    <w:semiHidden/>
    <w:unhideWhenUsed/>
    <w:rsid w:val="00736054"/>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character" w:styleId="HTMLAkronym">
    <w:name w:val="HTML Acronym"/>
    <w:basedOn w:val="Absatz-Standardschriftart"/>
    <w:uiPriority w:val="99"/>
    <w:semiHidden/>
    <w:unhideWhenUsed/>
    <w:rsid w:val="00736054"/>
    <w:rPr>
      <w:noProof w:val="0"/>
      <w:lang w:val="de-CH"/>
    </w:rPr>
  </w:style>
  <w:style w:type="character" w:styleId="HTMLBeispiel">
    <w:name w:val="HTML Sample"/>
    <w:basedOn w:val="Absatz-Standardschriftart"/>
    <w:uiPriority w:val="99"/>
    <w:semiHidden/>
    <w:unhideWhenUsed/>
    <w:rsid w:val="00736054"/>
    <w:rPr>
      <w:rFonts w:ascii="Consolas" w:hAnsi="Consolas"/>
      <w:noProof w:val="0"/>
      <w:sz w:val="24"/>
      <w:szCs w:val="24"/>
      <w:lang w:val="de-CH"/>
    </w:rPr>
  </w:style>
  <w:style w:type="character" w:styleId="HTMLCode">
    <w:name w:val="HTML Code"/>
    <w:basedOn w:val="Absatz-Standardschriftart"/>
    <w:uiPriority w:val="99"/>
    <w:semiHidden/>
    <w:unhideWhenUsed/>
    <w:rsid w:val="00736054"/>
    <w:rPr>
      <w:rFonts w:ascii="Consolas" w:hAnsi="Consolas"/>
      <w:noProof w:val="0"/>
      <w:sz w:val="20"/>
      <w:szCs w:val="20"/>
      <w:lang w:val="de-CH"/>
    </w:rPr>
  </w:style>
  <w:style w:type="character" w:styleId="HTMLDefinition">
    <w:name w:val="HTML Definition"/>
    <w:basedOn w:val="Absatz-Standardschriftart"/>
    <w:uiPriority w:val="99"/>
    <w:semiHidden/>
    <w:unhideWhenUsed/>
    <w:rsid w:val="00736054"/>
    <w:rPr>
      <w:i/>
      <w:iCs/>
      <w:noProof w:val="0"/>
      <w:lang w:val="de-CH"/>
    </w:rPr>
  </w:style>
  <w:style w:type="character" w:styleId="HTMLSchreibmaschine">
    <w:name w:val="HTML Typewriter"/>
    <w:basedOn w:val="Absatz-Standardschriftart"/>
    <w:uiPriority w:val="99"/>
    <w:semiHidden/>
    <w:unhideWhenUsed/>
    <w:rsid w:val="00736054"/>
    <w:rPr>
      <w:rFonts w:ascii="Consolas" w:hAnsi="Consolas"/>
      <w:noProof w:val="0"/>
      <w:sz w:val="20"/>
      <w:szCs w:val="20"/>
      <w:lang w:val="de-CH"/>
    </w:rPr>
  </w:style>
  <w:style w:type="character" w:styleId="HTMLTastatur">
    <w:name w:val="HTML Keyboard"/>
    <w:basedOn w:val="Absatz-Standardschriftart"/>
    <w:uiPriority w:val="99"/>
    <w:semiHidden/>
    <w:unhideWhenUsed/>
    <w:rsid w:val="00736054"/>
    <w:rPr>
      <w:rFonts w:ascii="Consolas" w:hAnsi="Consolas"/>
      <w:noProof w:val="0"/>
      <w:sz w:val="20"/>
      <w:szCs w:val="20"/>
      <w:lang w:val="de-CH"/>
    </w:rPr>
  </w:style>
  <w:style w:type="character" w:styleId="HTMLVariable">
    <w:name w:val="HTML Variable"/>
    <w:basedOn w:val="Absatz-Standardschriftart"/>
    <w:uiPriority w:val="99"/>
    <w:semiHidden/>
    <w:unhideWhenUsed/>
    <w:rsid w:val="00736054"/>
    <w:rPr>
      <w:i/>
      <w:iCs/>
      <w:noProof w:val="0"/>
      <w:lang w:val="de-CH"/>
    </w:rPr>
  </w:style>
  <w:style w:type="character" w:styleId="HTMLZitat">
    <w:name w:val="HTML Cite"/>
    <w:basedOn w:val="Absatz-Standardschriftart"/>
    <w:uiPriority w:val="99"/>
    <w:semiHidden/>
    <w:unhideWhenUsed/>
    <w:rsid w:val="00736054"/>
    <w:rPr>
      <w:i/>
      <w:iCs/>
      <w:noProof w:val="0"/>
      <w:lang w:val="de-CH"/>
    </w:rPr>
  </w:style>
  <w:style w:type="character" w:styleId="IntelligenterLink">
    <w:name w:val="Smart Hyperlink"/>
    <w:basedOn w:val="Absatz-Standardschriftart"/>
    <w:uiPriority w:val="99"/>
    <w:semiHidden/>
    <w:unhideWhenUsed/>
    <w:rsid w:val="00736054"/>
    <w:rPr>
      <w:noProof w:val="0"/>
      <w:u w:val="dotted"/>
      <w:lang w:val="de-CH"/>
    </w:rPr>
  </w:style>
  <w:style w:type="character" w:styleId="Kommentarzeichen">
    <w:name w:val="annotation reference"/>
    <w:basedOn w:val="Absatz-Standardschriftart"/>
    <w:uiPriority w:val="99"/>
    <w:semiHidden/>
    <w:unhideWhenUsed/>
    <w:rsid w:val="00736054"/>
    <w:rPr>
      <w:noProof w:val="0"/>
      <w:sz w:val="16"/>
      <w:szCs w:val="16"/>
      <w:lang w:val="de-CH"/>
    </w:rPr>
  </w:style>
  <w:style w:type="table" w:styleId="Listentabelle1hellAkzent1">
    <w:name w:val="List Table 1 Light Accent 1"/>
    <w:basedOn w:val="NormaleTabelle"/>
    <w:uiPriority w:val="46"/>
    <w:rsid w:val="00736054"/>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1hellAkzent2">
    <w:name w:val="List Table 1 Light Accent 2"/>
    <w:basedOn w:val="NormaleTabelle"/>
    <w:uiPriority w:val="46"/>
    <w:rsid w:val="00736054"/>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1hellAkzent3">
    <w:name w:val="List Table 1 Light Accent 3"/>
    <w:basedOn w:val="NormaleTabelle"/>
    <w:uiPriority w:val="46"/>
    <w:rsid w:val="00736054"/>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1hellAkzent4">
    <w:name w:val="List Table 1 Light Accent 4"/>
    <w:basedOn w:val="NormaleTabelle"/>
    <w:uiPriority w:val="46"/>
    <w:rsid w:val="00736054"/>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1hellAkzent5">
    <w:name w:val="List Table 1 Light Accent 5"/>
    <w:basedOn w:val="NormaleTabelle"/>
    <w:uiPriority w:val="46"/>
    <w:rsid w:val="00736054"/>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1hellAkzent6">
    <w:name w:val="List Table 1 Light Accent 6"/>
    <w:basedOn w:val="NormaleTabelle"/>
    <w:uiPriority w:val="46"/>
    <w:rsid w:val="00736054"/>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2">
    <w:name w:val="List Table 2"/>
    <w:basedOn w:val="NormaleTabelle"/>
    <w:uiPriority w:val="47"/>
    <w:rsid w:val="00736054"/>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36054"/>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2Akzent2">
    <w:name w:val="List Table 2 Accent 2"/>
    <w:basedOn w:val="NormaleTabelle"/>
    <w:uiPriority w:val="47"/>
    <w:rsid w:val="00736054"/>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2Akzent3">
    <w:name w:val="List Table 2 Accent 3"/>
    <w:basedOn w:val="NormaleTabelle"/>
    <w:uiPriority w:val="47"/>
    <w:rsid w:val="00736054"/>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2Akzent4">
    <w:name w:val="List Table 2 Accent 4"/>
    <w:basedOn w:val="NormaleTabelle"/>
    <w:uiPriority w:val="47"/>
    <w:rsid w:val="00736054"/>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2Akzent5">
    <w:name w:val="List Table 2 Accent 5"/>
    <w:basedOn w:val="NormaleTabelle"/>
    <w:uiPriority w:val="47"/>
    <w:rsid w:val="00736054"/>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2Akzent6">
    <w:name w:val="List Table 2 Accent 6"/>
    <w:basedOn w:val="NormaleTabelle"/>
    <w:uiPriority w:val="47"/>
    <w:rsid w:val="00736054"/>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3">
    <w:name w:val="List Table 3"/>
    <w:basedOn w:val="NormaleTabelle"/>
    <w:uiPriority w:val="48"/>
    <w:rsid w:val="00736054"/>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36054"/>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Listentabelle3Akzent2">
    <w:name w:val="List Table 3 Accent 2"/>
    <w:basedOn w:val="NormaleTabelle"/>
    <w:uiPriority w:val="48"/>
    <w:rsid w:val="00736054"/>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Listentabelle3Akzent3">
    <w:name w:val="List Table 3 Accent 3"/>
    <w:basedOn w:val="NormaleTabelle"/>
    <w:uiPriority w:val="48"/>
    <w:rsid w:val="00736054"/>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Listentabelle3Akzent4">
    <w:name w:val="List Table 3 Accent 4"/>
    <w:basedOn w:val="NormaleTabelle"/>
    <w:uiPriority w:val="48"/>
    <w:rsid w:val="00736054"/>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Listentabelle3Akzent5">
    <w:name w:val="List Table 3 Accent 5"/>
    <w:basedOn w:val="NormaleTabelle"/>
    <w:uiPriority w:val="48"/>
    <w:rsid w:val="00736054"/>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Listentabelle3Akzent6">
    <w:name w:val="List Table 3 Accent 6"/>
    <w:basedOn w:val="NormaleTabelle"/>
    <w:uiPriority w:val="48"/>
    <w:rsid w:val="00736054"/>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Listentabelle4">
    <w:name w:val="List Table 4"/>
    <w:basedOn w:val="NormaleTabelle"/>
    <w:uiPriority w:val="49"/>
    <w:rsid w:val="00736054"/>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36054"/>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4Akzent2">
    <w:name w:val="List Table 4 Accent 2"/>
    <w:basedOn w:val="NormaleTabelle"/>
    <w:uiPriority w:val="49"/>
    <w:rsid w:val="00736054"/>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4Akzent3">
    <w:name w:val="List Table 4 Accent 3"/>
    <w:basedOn w:val="NormaleTabelle"/>
    <w:uiPriority w:val="49"/>
    <w:rsid w:val="00736054"/>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4Akzent4">
    <w:name w:val="List Table 4 Accent 4"/>
    <w:basedOn w:val="NormaleTabelle"/>
    <w:uiPriority w:val="49"/>
    <w:rsid w:val="00736054"/>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4Akzent5">
    <w:name w:val="List Table 4 Accent 5"/>
    <w:basedOn w:val="NormaleTabelle"/>
    <w:uiPriority w:val="49"/>
    <w:rsid w:val="00736054"/>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4Akzent6">
    <w:name w:val="List Table 4 Accent 6"/>
    <w:basedOn w:val="NormaleTabelle"/>
    <w:uiPriority w:val="49"/>
    <w:rsid w:val="00736054"/>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5dunkel">
    <w:name w:val="List Table 5 Dark"/>
    <w:basedOn w:val="NormaleTabelle"/>
    <w:uiPriority w:val="50"/>
    <w:rsid w:val="00736054"/>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36054"/>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36054"/>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736054"/>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36054"/>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36054"/>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36054"/>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736054"/>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736054"/>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Listentabelle6farbigAkzent2">
    <w:name w:val="List Table 6 Colorful Accent 2"/>
    <w:basedOn w:val="NormaleTabelle"/>
    <w:uiPriority w:val="51"/>
    <w:rsid w:val="00736054"/>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Listentabelle6farbigAkzent3">
    <w:name w:val="List Table 6 Colorful Accent 3"/>
    <w:basedOn w:val="NormaleTabelle"/>
    <w:uiPriority w:val="51"/>
    <w:rsid w:val="00736054"/>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Listentabelle6farbigAkzent4">
    <w:name w:val="List Table 6 Colorful Accent 4"/>
    <w:basedOn w:val="NormaleTabelle"/>
    <w:uiPriority w:val="51"/>
    <w:rsid w:val="00736054"/>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Listentabelle6farbigAkzent5">
    <w:name w:val="List Table 6 Colorful Accent 5"/>
    <w:basedOn w:val="NormaleTabelle"/>
    <w:uiPriority w:val="51"/>
    <w:rsid w:val="00736054"/>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Listentabelle6farbigAkzent6">
    <w:name w:val="List Table 6 Colorful Accent 6"/>
    <w:basedOn w:val="NormaleTabelle"/>
    <w:uiPriority w:val="51"/>
    <w:rsid w:val="00736054"/>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Listentabelle7farbig">
    <w:name w:val="List Table 7 Colorful"/>
    <w:basedOn w:val="NormaleTabelle"/>
    <w:uiPriority w:val="52"/>
    <w:rsid w:val="0073605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36054"/>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36054"/>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36054"/>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36054"/>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36054"/>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36054"/>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rsid w:val="00736054"/>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736054"/>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MittlereListe1-Akzent2">
    <w:name w:val="Medium List 1 Accent 2"/>
    <w:basedOn w:val="NormaleTabelle"/>
    <w:uiPriority w:val="65"/>
    <w:semiHidden/>
    <w:unhideWhenUsed/>
    <w:rsid w:val="00736054"/>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MittlereListe1-Akzent3">
    <w:name w:val="Medium List 1 Accent 3"/>
    <w:basedOn w:val="NormaleTabelle"/>
    <w:uiPriority w:val="65"/>
    <w:semiHidden/>
    <w:unhideWhenUsed/>
    <w:rsid w:val="00736054"/>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MittlereListe1-Akzent4">
    <w:name w:val="Medium List 1 Accent 4"/>
    <w:basedOn w:val="NormaleTabelle"/>
    <w:uiPriority w:val="65"/>
    <w:semiHidden/>
    <w:unhideWhenUsed/>
    <w:rsid w:val="00736054"/>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MittlereListe1-Akzent5">
    <w:name w:val="Medium List 1 Accent 5"/>
    <w:basedOn w:val="NormaleTabelle"/>
    <w:uiPriority w:val="65"/>
    <w:semiHidden/>
    <w:unhideWhenUsed/>
    <w:rsid w:val="00736054"/>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MittlereListe1-Akzent6">
    <w:name w:val="Medium List 1 Accent 6"/>
    <w:basedOn w:val="NormaleTabelle"/>
    <w:uiPriority w:val="65"/>
    <w:semiHidden/>
    <w:unhideWhenUsed/>
    <w:rsid w:val="00736054"/>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MittlereListe2">
    <w:name w:val="Medium List 2"/>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73605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736054"/>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36054"/>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36054"/>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36054"/>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36054"/>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36054"/>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7360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7360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7360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7360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7360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73605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73605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36054"/>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MittleresRaster1-Akzent2">
    <w:name w:val="Medium Grid 1 Accent 2"/>
    <w:basedOn w:val="NormaleTabelle"/>
    <w:uiPriority w:val="67"/>
    <w:semiHidden/>
    <w:unhideWhenUsed/>
    <w:rsid w:val="00736054"/>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MittleresRaster1-Akzent3">
    <w:name w:val="Medium Grid 1 Accent 3"/>
    <w:basedOn w:val="NormaleTabelle"/>
    <w:uiPriority w:val="67"/>
    <w:semiHidden/>
    <w:unhideWhenUsed/>
    <w:rsid w:val="00736054"/>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MittleresRaster1-Akzent4">
    <w:name w:val="Medium Grid 1 Accent 4"/>
    <w:basedOn w:val="NormaleTabelle"/>
    <w:uiPriority w:val="67"/>
    <w:semiHidden/>
    <w:unhideWhenUsed/>
    <w:rsid w:val="00736054"/>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MittleresRaster1-Akzent5">
    <w:name w:val="Medium Grid 1 Accent 5"/>
    <w:basedOn w:val="NormaleTabelle"/>
    <w:uiPriority w:val="67"/>
    <w:semiHidden/>
    <w:unhideWhenUsed/>
    <w:rsid w:val="00736054"/>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MittleresRaster1-Akzent6">
    <w:name w:val="Medium Grid 1 Accent 6"/>
    <w:basedOn w:val="NormaleTabelle"/>
    <w:uiPriority w:val="67"/>
    <w:semiHidden/>
    <w:unhideWhenUsed/>
    <w:rsid w:val="00736054"/>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MittleresRaster2">
    <w:name w:val="Medium Grid 2"/>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36054"/>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MittleresRaster3-Akzent2">
    <w:name w:val="Medium Grid 3 Accent 2"/>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MittleresRaster3-Akzent3">
    <w:name w:val="Medium Grid 3 Accent 3"/>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MittleresRaster3-Akzent4">
    <w:name w:val="Medium Grid 3 Accent 4"/>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MittleresRaster3-Akzent5">
    <w:name w:val="Medium Grid 3 Accent 5"/>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MittleresRaster3-Akzent6">
    <w:name w:val="Medium Grid 3 Accent 6"/>
    <w:basedOn w:val="NormaleTabelle"/>
    <w:uiPriority w:val="69"/>
    <w:semiHidden/>
    <w:unhideWhenUsed/>
    <w:rsid w:val="0073605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Seitenzahl">
    <w:name w:val="page number"/>
    <w:basedOn w:val="Absatz-Standardschriftart"/>
    <w:uiPriority w:val="99"/>
    <w:semiHidden/>
    <w:unhideWhenUsed/>
    <w:rsid w:val="00736054"/>
    <w:rPr>
      <w:noProof w:val="0"/>
      <w:lang w:val="de-CH"/>
    </w:rPr>
  </w:style>
  <w:style w:type="character" w:styleId="SmartLink">
    <w:name w:val="Smart Link"/>
    <w:basedOn w:val="Absatz-Standardschriftart"/>
    <w:uiPriority w:val="99"/>
    <w:semiHidden/>
    <w:unhideWhenUsed/>
    <w:rsid w:val="00736054"/>
    <w:rPr>
      <w:noProof w:val="0"/>
      <w:color w:val="0000FF"/>
      <w:u w:val="single"/>
      <w:shd w:val="clear" w:color="auto" w:fill="F3F2F1"/>
      <w:lang w:val="de-CH"/>
    </w:rPr>
  </w:style>
  <w:style w:type="table" w:styleId="Tabelle3D-Effekt1">
    <w:name w:val="Table 3D effects 1"/>
    <w:basedOn w:val="NormaleTabelle"/>
    <w:uiPriority w:val="99"/>
    <w:semiHidden/>
    <w:unhideWhenUsed/>
    <w:rsid w:val="0073605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3605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3605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3605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3605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3605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3605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3605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3605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3605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3605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3605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3605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3605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3605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3605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3605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3605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3605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3605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3605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3605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3605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3605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73605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3605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3605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3605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3605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3605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3605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3605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3605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3605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3605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3605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3605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3605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3605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3605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3605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erschrift1nummeriert">
    <w:name w:val="Überschrift 1 nummeriert"/>
    <w:basedOn w:val="Listenabsatz"/>
    <w:next w:val="Standard"/>
    <w:autoRedefine/>
    <w:qFormat/>
    <w:rsid w:val="00736054"/>
    <w:pPr>
      <w:numPr>
        <w:numId w:val="25"/>
      </w:numPr>
      <w:tabs>
        <w:tab w:val="clear" w:pos="1134"/>
      </w:tabs>
      <w:spacing w:before="120" w:after="60" w:line="240" w:lineRule="auto"/>
      <w:ind w:left="567" w:hanging="567"/>
      <w:contextualSpacing w:val="0"/>
    </w:pPr>
    <w:rPr>
      <w:rFonts w:cs="Arial"/>
      <w:b/>
      <w:sz w:val="32"/>
      <w:szCs w:val="32"/>
    </w:rPr>
  </w:style>
  <w:style w:type="paragraph" w:customStyle="1" w:styleId="berschrift2nummeriert">
    <w:name w:val="Überschrift 2 nummeriert"/>
    <w:basedOn w:val="Listenabsatz"/>
    <w:next w:val="Standard"/>
    <w:autoRedefine/>
    <w:qFormat/>
    <w:rsid w:val="00736054"/>
    <w:pPr>
      <w:numPr>
        <w:ilvl w:val="1"/>
        <w:numId w:val="25"/>
      </w:numPr>
      <w:spacing w:before="240" w:after="60" w:line="240" w:lineRule="auto"/>
      <w:contextualSpacing w:val="0"/>
    </w:pPr>
    <w:rPr>
      <w:b/>
    </w:rPr>
  </w:style>
  <w:style w:type="paragraph" w:customStyle="1" w:styleId="berschrift3nummeriert">
    <w:name w:val="Überschrift 3 nummeriert"/>
    <w:basedOn w:val="Listenabsatz"/>
    <w:next w:val="Standard"/>
    <w:autoRedefine/>
    <w:qFormat/>
    <w:rsid w:val="00736054"/>
    <w:pPr>
      <w:numPr>
        <w:ilvl w:val="2"/>
        <w:numId w:val="25"/>
      </w:numPr>
      <w:spacing w:before="240" w:after="60" w:line="240" w:lineRule="auto"/>
      <w:contextualSpacing w:val="0"/>
    </w:pPr>
  </w:style>
  <w:style w:type="paragraph" w:customStyle="1" w:styleId="berschrift4nummeriert">
    <w:name w:val="Überschrift 4 nummeriert"/>
    <w:basedOn w:val="Listenabsatz"/>
    <w:next w:val="Standard"/>
    <w:autoRedefine/>
    <w:semiHidden/>
    <w:qFormat/>
    <w:rsid w:val="00736054"/>
    <w:pPr>
      <w:numPr>
        <w:ilvl w:val="3"/>
        <w:numId w:val="25"/>
      </w:numPr>
      <w:spacing w:before="240" w:after="60" w:line="240" w:lineRule="auto"/>
      <w:contextualSpacing w:val="0"/>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iat.romand@sbv-fsa.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bv-fsa.ch/sbv/downloa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ummermatter\Documents\SBV-Vorlagen\Allg-Logo-klein_gen-logo-petit.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5FE93EE1-6917-43D3-B056-218564A26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Allg-Logo-klein_gen-logo-petit</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Allgemein / Generale</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Summermatter Rolf</dc:creator>
  <cp:keywords>VIMESO VBA Library brief.dotm</cp:keywords>
  <dc:description/>
  <cp:lastModifiedBy>Summermatter Rolf</cp:lastModifiedBy>
  <cp:revision>1</cp:revision>
  <cp:lastPrinted>2013-12-23T08:46:00Z</cp:lastPrinted>
  <dcterms:created xsi:type="dcterms:W3CDTF">2021-04-15T12:28:00Z</dcterms:created>
  <dcterms:modified xsi:type="dcterms:W3CDTF">2021-04-15T12:33:00Z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